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4EC3F8E6" w:rsidR="00401DBF" w:rsidRPr="00925E15" w:rsidRDefault="0021265F"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604FD0">
        <w:rPr>
          <w:rFonts w:ascii="Arial" w:eastAsia="MS Mincho" w:hAnsi="Arial" w:cs="Arial"/>
          <w:b/>
          <w:sz w:val="24"/>
          <w:lang w:val="en-GB" w:eastAsia="x-none"/>
        </w:rPr>
        <w:t>1</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DE59E9">
        <w:rPr>
          <w:rFonts w:ascii="Arial" w:eastAsia="MS Mincho" w:hAnsi="Arial" w:cs="Arial"/>
          <w:b/>
          <w:sz w:val="24"/>
          <w:lang w:val="en-GB" w:eastAsia="x-none"/>
        </w:rPr>
        <w:t xml:space="preserve">     </w:t>
      </w:r>
      <w:r w:rsidR="00561EA9" w:rsidRPr="00561EA9">
        <w:rPr>
          <w:rFonts w:ascii="Arial" w:eastAsia="MS Mincho" w:hAnsi="Arial" w:cs="Arial"/>
          <w:b/>
          <w:sz w:val="24"/>
          <w:lang w:val="en-GB" w:eastAsia="x-none"/>
        </w:rPr>
        <w:t>R3-234308</w:t>
      </w:r>
    </w:p>
    <w:p w14:paraId="5A388821" w14:textId="0FF5A70A" w:rsidR="00401DBF" w:rsidRPr="00925E15" w:rsidRDefault="00604FD0"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Toulouse, France, Aug</w:t>
      </w:r>
      <w:r w:rsidRPr="0017041E">
        <w:rPr>
          <w:rFonts w:ascii="Arial" w:eastAsia="MS Mincho" w:hAnsi="Arial" w:cs="Arial"/>
          <w:b/>
          <w:sz w:val="24"/>
          <w:lang w:eastAsia="x-none"/>
        </w:rPr>
        <w:t xml:space="preserve"> </w:t>
      </w:r>
      <w:r>
        <w:rPr>
          <w:rFonts w:ascii="Arial" w:eastAsia="MS Mincho" w:hAnsi="Arial" w:cs="Arial"/>
          <w:b/>
          <w:sz w:val="24"/>
          <w:lang w:eastAsia="x-none"/>
        </w:rPr>
        <w:t>21</w:t>
      </w:r>
      <w:r>
        <w:rPr>
          <w:rFonts w:ascii="Arial" w:eastAsia="MS Mincho" w:hAnsi="Arial" w:cs="Arial"/>
          <w:b/>
          <w:sz w:val="24"/>
          <w:vertAlign w:val="superscript"/>
          <w:lang w:eastAsia="x-none"/>
        </w:rPr>
        <w:t>st</w:t>
      </w:r>
      <w:r w:rsidRPr="0017041E">
        <w:rPr>
          <w:rFonts w:ascii="Arial" w:eastAsia="MS Mincho" w:hAnsi="Arial" w:cs="Arial"/>
          <w:b/>
          <w:sz w:val="24"/>
          <w:lang w:eastAsia="x-none"/>
        </w:rPr>
        <w:t xml:space="preserve"> –</w:t>
      </w:r>
      <w:r>
        <w:rPr>
          <w:rFonts w:ascii="Arial" w:eastAsia="MS Mincho" w:hAnsi="Arial" w:cs="Arial"/>
          <w:b/>
          <w:sz w:val="24"/>
          <w:lang w:eastAsia="x-none"/>
        </w:rPr>
        <w:t xml:space="preserve"> 25</w:t>
      </w:r>
      <w:r>
        <w:rPr>
          <w:rFonts w:ascii="Arial" w:eastAsia="MS Mincho" w:hAnsi="Arial" w:cs="Arial"/>
          <w:b/>
          <w:sz w:val="24"/>
          <w:vertAlign w:val="superscript"/>
          <w:lang w:eastAsia="x-none"/>
        </w:rPr>
        <w:t>th</w:t>
      </w:r>
      <w:r w:rsidRPr="00D76708">
        <w:rPr>
          <w:rFonts w:ascii="Arial" w:eastAsia="MS Mincho" w:hAnsi="Arial" w:cs="Arial"/>
          <w:b/>
          <w:sz w:val="24"/>
          <w:lang w:eastAsia="x-none"/>
        </w:rPr>
        <w:t>, 202</w:t>
      </w:r>
      <w:r>
        <w:rPr>
          <w:rFonts w:ascii="Arial" w:eastAsia="MS Mincho" w:hAnsi="Arial" w:cs="Arial"/>
          <w:b/>
          <w:sz w:val="24"/>
          <w:lang w:eastAsia="x-none"/>
        </w:rPr>
        <w:t>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2766C2A6"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0" w:name="Title"/>
      <w:bookmarkEnd w:id="0"/>
      <w:r w:rsidRPr="00AC0DEF">
        <w:rPr>
          <w:rFonts w:ascii="Arial" w:hAnsi="Arial" w:cs="Arial"/>
          <w:b/>
          <w:sz w:val="24"/>
          <w:lang w:val="en-GB"/>
        </w:rPr>
        <w:tab/>
      </w:r>
      <w:r w:rsidR="002964CA" w:rsidRPr="002964CA">
        <w:rPr>
          <w:rFonts w:ascii="Arial" w:hAnsi="Arial" w:cs="Arial"/>
          <w:b/>
          <w:sz w:val="24"/>
          <w:lang w:val="en-GB"/>
        </w:rPr>
        <w:t xml:space="preserve">Discussion on </w:t>
      </w:r>
      <w:r w:rsidR="00AF3C1C">
        <w:rPr>
          <w:rFonts w:ascii="Arial" w:hAnsi="Arial" w:cs="Arial"/>
          <w:b/>
          <w:sz w:val="24"/>
          <w:lang w:val="en-GB"/>
        </w:rPr>
        <w:t>Cell DTX/DRX</w:t>
      </w:r>
      <w:r w:rsidR="00897A6B">
        <w:rPr>
          <w:rFonts w:ascii="Arial" w:hAnsi="Arial" w:cs="Arial"/>
          <w:b/>
          <w:sz w:val="24"/>
          <w:lang w:val="en-GB"/>
        </w:rPr>
        <w:t xml:space="preserve"> </w:t>
      </w:r>
      <w:r w:rsidR="00B7624B">
        <w:rPr>
          <w:rFonts w:ascii="Arial" w:hAnsi="Arial" w:cs="Arial"/>
          <w:b/>
          <w:sz w:val="24"/>
          <w:lang w:val="en-GB"/>
        </w:rPr>
        <w:t>for NES</w:t>
      </w:r>
    </w:p>
    <w:p w14:paraId="05FE1C63" w14:textId="417ACD2F"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2" w:name="DocumentFor"/>
      <w:bookmarkEnd w:id="2"/>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3"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4" w:name="OLE_LINK1"/>
      <w:bookmarkStart w:id="5" w:name="OLE_LINK2"/>
      <w:bookmarkEnd w:id="3"/>
    </w:p>
    <w:p w14:paraId="49EE0786" w14:textId="77777777" w:rsidR="00AF3C1C" w:rsidRPr="002E6B96" w:rsidRDefault="00AF3C1C" w:rsidP="00AF3C1C">
      <w:pPr>
        <w:overflowPunct w:val="0"/>
        <w:autoSpaceDE w:val="0"/>
        <w:adjustRightInd w:val="0"/>
        <w:spacing w:beforeLines="50" w:before="120" w:afterLines="50" w:after="120"/>
        <w:textAlignment w:val="baseline"/>
        <w:rPr>
          <w:szCs w:val="20"/>
        </w:rPr>
      </w:pPr>
      <w:r w:rsidRPr="002E6B96">
        <w:rPr>
          <w:rFonts w:hint="eastAsia"/>
          <w:szCs w:val="20"/>
        </w:rPr>
        <w:t xml:space="preserve">According to the </w:t>
      </w:r>
      <w:r w:rsidRPr="00AF3C1C">
        <w:rPr>
          <w:rFonts w:hint="eastAsia"/>
          <w:szCs w:val="20"/>
        </w:rPr>
        <w:t>last RAN3 meeting, a way forward for Cell DTX/DRX has been agreed as below:</w:t>
      </w:r>
    </w:p>
    <w:tbl>
      <w:tblPr>
        <w:tblStyle w:val="ac"/>
        <w:tblW w:w="0" w:type="auto"/>
        <w:tblInd w:w="421" w:type="dxa"/>
        <w:tblLook w:val="04A0" w:firstRow="1" w:lastRow="0" w:firstColumn="1" w:lastColumn="0" w:noHBand="0" w:noVBand="1"/>
      </w:tblPr>
      <w:tblGrid>
        <w:gridCol w:w="9315"/>
      </w:tblGrid>
      <w:tr w:rsidR="00AF3C1C" w14:paraId="3816C0AB" w14:textId="77777777" w:rsidTr="00AF3C1C">
        <w:tc>
          <w:tcPr>
            <w:tcW w:w="9315" w:type="dxa"/>
          </w:tcPr>
          <w:p w14:paraId="42FAEB16" w14:textId="77777777" w:rsidR="00AF3C1C" w:rsidRPr="00AF3C1C" w:rsidRDefault="00AF3C1C" w:rsidP="00AF3C1C">
            <w:pPr>
              <w:rPr>
                <w:rFonts w:cs="Calibri"/>
                <w:b/>
                <w:bCs/>
                <w:color w:val="000000"/>
                <w:sz w:val="18"/>
                <w:u w:val="single"/>
                <w:lang w:eastAsia="en-US"/>
              </w:rPr>
            </w:pPr>
            <w:r w:rsidRPr="00AF3C1C">
              <w:rPr>
                <w:rFonts w:cs="Calibri"/>
                <w:b/>
                <w:bCs/>
                <w:color w:val="000000"/>
                <w:sz w:val="18"/>
                <w:u w:val="single"/>
                <w:lang w:eastAsia="en-US"/>
              </w:rPr>
              <w:t>Cell DTX/DRX:</w:t>
            </w:r>
          </w:p>
          <w:p w14:paraId="2F1988E1" w14:textId="77777777" w:rsidR="00AF3C1C" w:rsidRPr="001D69DB" w:rsidRDefault="00AF3C1C" w:rsidP="00AF3C1C">
            <w:pPr>
              <w:rPr>
                <w:rFonts w:eastAsia="MS Mincho"/>
                <w:szCs w:val="20"/>
              </w:rPr>
            </w:pPr>
            <w:r w:rsidRPr="00AF3C1C">
              <w:rPr>
                <w:rFonts w:cs="Calibri"/>
                <w:b/>
                <w:bCs/>
                <w:color w:val="008000"/>
                <w:sz w:val="18"/>
                <w:lang w:eastAsia="en-US"/>
              </w:rPr>
              <w:t>WA</w:t>
            </w:r>
            <w:r w:rsidRPr="001D69DB">
              <w:rPr>
                <w:rFonts w:eastAsia="MS Mincho"/>
                <w:color w:val="00B050"/>
                <w:szCs w:val="20"/>
              </w:rPr>
              <w:t xml:space="preserve">: </w:t>
            </w:r>
            <w:r w:rsidRPr="00AF3C1C">
              <w:rPr>
                <w:rFonts w:cs="Calibri"/>
                <w:b/>
                <w:bCs/>
                <w:color w:val="008000"/>
                <w:sz w:val="18"/>
                <w:lang w:eastAsia="en-US"/>
              </w:rPr>
              <w:t>Support the exchange of the Cell DTX/DRX configuration over Xn.</w:t>
            </w:r>
          </w:p>
          <w:p w14:paraId="38D0AA01" w14:textId="769CF525" w:rsidR="00AF3C1C" w:rsidRPr="00056E0C" w:rsidRDefault="00AF3C1C" w:rsidP="00056E0C">
            <w:pPr>
              <w:ind w:leftChars="200" w:left="420"/>
              <w:rPr>
                <w:rFonts w:cs="Calibri"/>
                <w:b/>
                <w:color w:val="0000FF"/>
                <w:sz w:val="18"/>
                <w:lang w:eastAsia="en-US"/>
              </w:rPr>
            </w:pPr>
            <w:r w:rsidRPr="00056E0C">
              <w:rPr>
                <w:rFonts w:cs="Calibri"/>
                <w:b/>
                <w:color w:val="0000FF"/>
                <w:sz w:val="18"/>
                <w:lang w:eastAsia="en-US"/>
              </w:rPr>
              <w:t>The detail infor of the Cell DTX/DRX configuration is pending to RAN1 and RAN2.</w:t>
            </w:r>
          </w:p>
        </w:tc>
      </w:tr>
    </w:tbl>
    <w:p w14:paraId="5647B41D" w14:textId="10EE08A6" w:rsidR="007C5B84" w:rsidRPr="00AF3C1C" w:rsidRDefault="00AF3C1C" w:rsidP="00E71789">
      <w:pPr>
        <w:overflowPunct w:val="0"/>
        <w:autoSpaceDE w:val="0"/>
        <w:adjustRightInd w:val="0"/>
        <w:spacing w:beforeLines="50" w:before="120" w:afterLines="50" w:after="120"/>
        <w:textAlignment w:val="baseline"/>
        <w:rPr>
          <w:rFonts w:eastAsiaTheme="minorEastAsia"/>
          <w:szCs w:val="20"/>
        </w:rPr>
      </w:pPr>
      <w:r w:rsidRPr="002E6B96">
        <w:rPr>
          <w:rFonts w:hint="eastAsia"/>
          <w:szCs w:val="20"/>
        </w:rPr>
        <w:t xml:space="preserve">In this contribution, </w:t>
      </w:r>
      <w:r w:rsidRPr="002E6B96">
        <w:rPr>
          <w:szCs w:val="20"/>
        </w:rPr>
        <w:t>we provide</w:t>
      </w:r>
      <w:r w:rsidRPr="00AF3C1C">
        <w:rPr>
          <w:rFonts w:hint="eastAsia"/>
          <w:szCs w:val="20"/>
        </w:rPr>
        <w:t xml:space="preserve"> further</w:t>
      </w:r>
      <w:r w:rsidRPr="002E6B96">
        <w:rPr>
          <w:szCs w:val="20"/>
        </w:rPr>
        <w:t xml:space="preserve"> analysis and </w:t>
      </w:r>
      <w:r w:rsidRPr="002E6B96">
        <w:rPr>
          <w:rFonts w:hint="eastAsia"/>
          <w:szCs w:val="20"/>
        </w:rPr>
        <w:t>proposal</w:t>
      </w:r>
      <w:r>
        <w:rPr>
          <w:szCs w:val="20"/>
        </w:rPr>
        <w:t>s on</w:t>
      </w:r>
      <w:r w:rsidRPr="002E6B96">
        <w:rPr>
          <w:szCs w:val="20"/>
        </w:rPr>
        <w:t xml:space="preserve"> the </w:t>
      </w:r>
      <w:r w:rsidRPr="00791AFA">
        <w:rPr>
          <w:szCs w:val="20"/>
        </w:rPr>
        <w:t>Cell DTX/DRX</w:t>
      </w:r>
      <w:r w:rsidRPr="00AF3C1C">
        <w:rPr>
          <w:rFonts w:hint="eastAsia"/>
          <w:szCs w:val="20"/>
        </w:rPr>
        <w:t xml:space="preserve"> for NES</w:t>
      </w:r>
      <w:r w:rsidRPr="00791AFA">
        <w:rPr>
          <w:rFonts w:hint="eastAsia"/>
          <w:szCs w:val="20"/>
        </w:rPr>
        <w:t>.</w:t>
      </w:r>
    </w:p>
    <w:bookmarkEnd w:id="4"/>
    <w:bookmarkEnd w:id="5"/>
    <w:p w14:paraId="5AAF6AE6" w14:textId="1D436105" w:rsidR="0060415E" w:rsidRPr="00097E8D"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6" w:name="OLE_LINK3"/>
      <w:bookmarkStart w:id="7" w:name="OLE_LINK4"/>
    </w:p>
    <w:bookmarkEnd w:id="6"/>
    <w:bookmarkEnd w:id="7"/>
    <w:p w14:paraId="57A3F735" w14:textId="77777777" w:rsidR="005A762F" w:rsidRPr="001E7149" w:rsidRDefault="005A762F" w:rsidP="001E7149">
      <w:pPr>
        <w:pStyle w:val="a2"/>
        <w:rPr>
          <w:rFonts w:eastAsiaTheme="minorEastAsia"/>
          <w:lang w:eastAsia="zh-CN"/>
        </w:rPr>
      </w:pPr>
      <w:r>
        <w:rPr>
          <w:rFonts w:eastAsiaTheme="minorEastAsia" w:hint="eastAsia"/>
          <w:lang w:eastAsia="zh-CN"/>
        </w:rPr>
        <w:t xml:space="preserve">The </w:t>
      </w:r>
      <w:r w:rsidRPr="001E7149">
        <w:rPr>
          <w:rFonts w:eastAsiaTheme="minorEastAsia"/>
          <w:lang w:eastAsia="zh-CN"/>
        </w:rPr>
        <w:t>RAN2 discussion</w:t>
      </w:r>
      <w:r>
        <w:rPr>
          <w:rFonts w:eastAsiaTheme="minorEastAsia" w:hint="eastAsia"/>
          <w:lang w:eastAsia="zh-CN"/>
        </w:rPr>
        <w:t xml:space="preserve"> </w:t>
      </w:r>
      <w:r w:rsidRPr="001E7149">
        <w:rPr>
          <w:rFonts w:eastAsiaTheme="minorEastAsia"/>
          <w:lang w:eastAsia="zh-CN"/>
        </w:rPr>
        <w:t>on Cell DTX</w:t>
      </w:r>
      <w:r>
        <w:rPr>
          <w:rFonts w:eastAsiaTheme="minorEastAsia" w:hint="eastAsia"/>
          <w:lang w:eastAsia="zh-CN"/>
        </w:rPr>
        <w:t>/</w:t>
      </w:r>
      <w:r w:rsidRPr="001E7149">
        <w:rPr>
          <w:rFonts w:eastAsiaTheme="minorEastAsia"/>
          <w:lang w:eastAsia="zh-CN"/>
        </w:rPr>
        <w:t>DRX has not reached a final agreement, and according to the latest</w:t>
      </w:r>
      <w:r>
        <w:rPr>
          <w:rFonts w:eastAsiaTheme="minorEastAsia" w:hint="eastAsia"/>
          <w:lang w:eastAsia="zh-CN"/>
        </w:rPr>
        <w:t xml:space="preserve"> </w:t>
      </w:r>
      <w:r w:rsidRPr="001E7149">
        <w:rPr>
          <w:rFonts w:eastAsiaTheme="minorEastAsia"/>
          <w:lang w:eastAsia="zh-CN"/>
        </w:rPr>
        <w:t>email discussion [Post122][</w:t>
      </w:r>
      <w:proofErr w:type="gramStart"/>
      <w:r w:rsidRPr="001E7149">
        <w:rPr>
          <w:rFonts w:eastAsiaTheme="minorEastAsia"/>
          <w:lang w:eastAsia="zh-CN"/>
        </w:rPr>
        <w:t>307][</w:t>
      </w:r>
      <w:proofErr w:type="gramEnd"/>
      <w:r w:rsidRPr="001E7149">
        <w:rPr>
          <w:rFonts w:eastAsiaTheme="minorEastAsia"/>
          <w:lang w:eastAsia="zh-CN"/>
        </w:rPr>
        <w:t>NES]</w:t>
      </w:r>
      <w:r w:rsidRPr="001E7149">
        <w:rPr>
          <w:rFonts w:eastAsiaTheme="minorEastAsia" w:hint="eastAsia"/>
          <w:lang w:eastAsia="zh-CN"/>
        </w:rPr>
        <w:t xml:space="preserve"> </w:t>
      </w:r>
      <w:r w:rsidRPr="001E7149">
        <w:rPr>
          <w:rFonts w:eastAsiaTheme="minorEastAsia"/>
          <w:lang w:eastAsia="zh-CN"/>
        </w:rPr>
        <w:t>of</w:t>
      </w:r>
      <w:r>
        <w:rPr>
          <w:rFonts w:eastAsiaTheme="minorEastAsia" w:hint="eastAsia"/>
          <w:lang w:eastAsia="zh-CN"/>
        </w:rPr>
        <w:t xml:space="preserve"> RAN2</w:t>
      </w:r>
      <w:r w:rsidRPr="001E7149">
        <w:rPr>
          <w:rFonts w:eastAsiaTheme="minorEastAsia"/>
          <w:lang w:eastAsia="zh-CN"/>
        </w:rPr>
        <w:t>, most companies believed that the</w:t>
      </w:r>
      <w:r>
        <w:rPr>
          <w:rFonts w:eastAsiaTheme="minorEastAsia" w:hint="eastAsia"/>
          <w:lang w:eastAsia="zh-CN"/>
        </w:rPr>
        <w:t xml:space="preserve"> </w:t>
      </w:r>
      <w:r w:rsidRPr="001E7149">
        <w:rPr>
          <w:rFonts w:eastAsiaTheme="minorEastAsia"/>
          <w:lang w:eastAsia="zh-CN"/>
        </w:rPr>
        <w:t>Cell DTX/DRX pattern will take UE C-DRX pattern as</w:t>
      </w:r>
      <w:r>
        <w:rPr>
          <w:rFonts w:eastAsiaTheme="minorEastAsia" w:hint="eastAsia"/>
          <w:lang w:eastAsia="zh-CN"/>
        </w:rPr>
        <w:t xml:space="preserve"> </w:t>
      </w:r>
      <w:r w:rsidRPr="001E7149">
        <w:rPr>
          <w:rFonts w:eastAsiaTheme="minorEastAsia"/>
          <w:lang w:eastAsia="zh-CN"/>
        </w:rPr>
        <w:t>starting point</w:t>
      </w:r>
      <w:r>
        <w:rPr>
          <w:rFonts w:eastAsiaTheme="minorEastAsia" w:hint="eastAsia"/>
          <w:lang w:eastAsia="zh-CN"/>
        </w:rPr>
        <w:t>. A</w:t>
      </w:r>
      <w:r w:rsidRPr="001E7149">
        <w:rPr>
          <w:rFonts w:eastAsiaTheme="minorEastAsia"/>
          <w:lang w:eastAsia="zh-CN"/>
        </w:rPr>
        <w:t>dditionally</w:t>
      </w:r>
      <w:r>
        <w:rPr>
          <w:rFonts w:eastAsiaTheme="minorEastAsia" w:hint="eastAsia"/>
          <w:lang w:eastAsia="zh-CN"/>
        </w:rPr>
        <w:t>,</w:t>
      </w:r>
      <w:r w:rsidRPr="001E7149">
        <w:rPr>
          <w:rFonts w:eastAsiaTheme="minorEastAsia"/>
          <w:lang w:eastAsia="zh-CN"/>
        </w:rPr>
        <w:t xml:space="preserve"> the last RAN3 meeting has agreed to introduce the</w:t>
      </w:r>
      <w:r>
        <w:rPr>
          <w:rFonts w:eastAsiaTheme="minorEastAsia" w:hint="eastAsia"/>
          <w:lang w:eastAsia="zh-CN"/>
        </w:rPr>
        <w:t xml:space="preserve"> </w:t>
      </w:r>
      <w:r w:rsidRPr="001E7149">
        <w:rPr>
          <w:rFonts w:eastAsiaTheme="minorEastAsia"/>
          <w:lang w:eastAsia="zh-CN"/>
        </w:rPr>
        <w:t>Cell DTX / DRX information over Xn interface</w:t>
      </w:r>
      <w:r>
        <w:rPr>
          <w:rFonts w:eastAsiaTheme="minorEastAsia" w:hint="eastAsia"/>
          <w:lang w:eastAsia="zh-CN"/>
        </w:rPr>
        <w:t>.</w:t>
      </w:r>
      <w:r w:rsidRPr="001E7149">
        <w:rPr>
          <w:rFonts w:eastAsiaTheme="minorEastAsia"/>
          <w:lang w:eastAsia="zh-CN"/>
        </w:rPr>
        <w:t xml:space="preserve"> </w:t>
      </w:r>
      <w:r>
        <w:rPr>
          <w:rFonts w:eastAsiaTheme="minorEastAsia" w:hint="eastAsia"/>
          <w:lang w:eastAsia="zh-CN"/>
        </w:rPr>
        <w:t>T</w:t>
      </w:r>
      <w:r w:rsidRPr="001E7149">
        <w:rPr>
          <w:rFonts w:eastAsiaTheme="minorEastAsia"/>
          <w:lang w:eastAsia="zh-CN"/>
        </w:rPr>
        <w:t>herefore, it</w:t>
      </w:r>
      <w:r>
        <w:rPr>
          <w:rFonts w:eastAsiaTheme="minorEastAsia" w:hint="eastAsia"/>
          <w:lang w:eastAsia="zh-CN"/>
        </w:rPr>
        <w:t xml:space="preserve"> is proposed that </w:t>
      </w:r>
      <w:r w:rsidRPr="001E7149">
        <w:rPr>
          <w:rFonts w:eastAsiaTheme="minorEastAsia"/>
          <w:lang w:eastAsia="zh-CN"/>
        </w:rPr>
        <w:t>the detailed IE design continues to wait for the progress of RAN</w:t>
      </w:r>
      <w:r>
        <w:rPr>
          <w:rFonts w:eastAsiaTheme="minorEastAsia" w:hint="eastAsia"/>
          <w:lang w:eastAsia="zh-CN"/>
        </w:rPr>
        <w:t>2.</w:t>
      </w:r>
    </w:p>
    <w:p w14:paraId="27754C59" w14:textId="77777777" w:rsidR="005A762F" w:rsidRPr="002264E8" w:rsidRDefault="005A762F" w:rsidP="005A762F">
      <w:pPr>
        <w:pStyle w:val="a2"/>
        <w:rPr>
          <w:rFonts w:eastAsiaTheme="minorEastAsia"/>
          <w:b/>
          <w:szCs w:val="20"/>
          <w:lang w:eastAsia="zh-CN"/>
        </w:rPr>
      </w:pPr>
      <w:r w:rsidRPr="002264E8">
        <w:rPr>
          <w:rFonts w:eastAsiaTheme="minorEastAsia" w:hint="eastAsia"/>
          <w:b/>
          <w:szCs w:val="20"/>
          <w:lang w:eastAsia="zh-CN"/>
        </w:rPr>
        <w:t xml:space="preserve">Proposal 1: </w:t>
      </w:r>
      <w:r w:rsidRPr="002264E8">
        <w:rPr>
          <w:rFonts w:eastAsiaTheme="minorEastAsia" w:hint="eastAsia"/>
          <w:b/>
          <w:lang w:eastAsia="zh-CN"/>
        </w:rPr>
        <w:t>T</w:t>
      </w:r>
      <w:r w:rsidRPr="002264E8">
        <w:rPr>
          <w:b/>
        </w:rPr>
        <w:t>he detailed IE design</w:t>
      </w:r>
      <w:r w:rsidRPr="002264E8">
        <w:rPr>
          <w:rFonts w:eastAsiaTheme="minorEastAsia" w:hint="eastAsia"/>
          <w:b/>
          <w:lang w:eastAsia="zh-CN"/>
        </w:rPr>
        <w:t xml:space="preserve"> for </w:t>
      </w:r>
      <w:r w:rsidRPr="002264E8">
        <w:rPr>
          <w:b/>
        </w:rPr>
        <w:t xml:space="preserve">Cell DTX/DRX </w:t>
      </w:r>
      <w:r>
        <w:rPr>
          <w:b/>
        </w:rPr>
        <w:t xml:space="preserve">continues to wait for </w:t>
      </w:r>
      <w:r w:rsidRPr="002264E8">
        <w:rPr>
          <w:b/>
        </w:rPr>
        <w:t>progress of RAN</w:t>
      </w:r>
      <w:r w:rsidRPr="002264E8">
        <w:rPr>
          <w:rFonts w:eastAsiaTheme="minorEastAsia" w:hint="eastAsia"/>
          <w:b/>
          <w:lang w:eastAsia="zh-CN"/>
        </w:rPr>
        <w:t>2</w:t>
      </w:r>
      <w:r>
        <w:rPr>
          <w:rFonts w:eastAsiaTheme="minorEastAsia" w:hint="eastAsia"/>
          <w:b/>
          <w:lang w:eastAsia="zh-CN"/>
        </w:rPr>
        <w:t>.</w:t>
      </w:r>
    </w:p>
    <w:p w14:paraId="64E4F1D6" w14:textId="77777777" w:rsidR="005A762F" w:rsidRPr="000C2FD5" w:rsidRDefault="005A762F" w:rsidP="005A762F">
      <w:pPr>
        <w:pStyle w:val="a2"/>
        <w:rPr>
          <w:rFonts w:eastAsiaTheme="minorEastAsia"/>
          <w:lang w:eastAsia="zh-CN"/>
        </w:rPr>
      </w:pPr>
      <w:r w:rsidRPr="000C2FD5">
        <w:rPr>
          <w:rFonts w:eastAsiaTheme="minorEastAsia"/>
          <w:lang w:eastAsia="zh-CN"/>
        </w:rPr>
        <w:t>An important issue to be addressed for RAN3 is</w:t>
      </w:r>
      <w:r>
        <w:rPr>
          <w:rFonts w:eastAsiaTheme="minorEastAsia" w:hint="eastAsia"/>
          <w:lang w:eastAsia="zh-CN"/>
        </w:rPr>
        <w:t xml:space="preserve"> </w:t>
      </w:r>
      <w:r w:rsidRPr="000C2FD5">
        <w:rPr>
          <w:rFonts w:eastAsiaTheme="minorEastAsia"/>
          <w:lang w:eastAsia="zh-CN"/>
        </w:rPr>
        <w:t>which</w:t>
      </w:r>
      <w:r>
        <w:rPr>
          <w:rFonts w:eastAsiaTheme="minorEastAsia" w:hint="eastAsia"/>
          <w:lang w:eastAsia="zh-CN"/>
        </w:rPr>
        <w:t xml:space="preserve"> logical entity</w:t>
      </w:r>
      <w:r w:rsidRPr="000C2FD5">
        <w:rPr>
          <w:rFonts w:eastAsiaTheme="minorEastAsia"/>
          <w:lang w:eastAsia="zh-CN"/>
        </w:rPr>
        <w:t xml:space="preserve"> to determine the Cell DTX/DRX configuration for C</w:t>
      </w:r>
      <w:r>
        <w:rPr>
          <w:rFonts w:eastAsiaTheme="minorEastAsia"/>
          <w:lang w:eastAsia="zh-CN"/>
        </w:rPr>
        <w:t>U-DU s</w:t>
      </w:r>
      <w:r w:rsidRPr="000C2FD5">
        <w:rPr>
          <w:rFonts w:eastAsiaTheme="minorEastAsia"/>
          <w:lang w:eastAsia="zh-CN"/>
        </w:rPr>
        <w:t>plit case? According</w:t>
      </w:r>
      <w:r>
        <w:rPr>
          <w:rFonts w:eastAsiaTheme="minorEastAsia" w:hint="eastAsia"/>
          <w:lang w:eastAsia="zh-CN"/>
        </w:rPr>
        <w:t xml:space="preserve"> to RAN2 </w:t>
      </w:r>
      <w:r w:rsidRPr="000C2FD5">
        <w:rPr>
          <w:rFonts w:eastAsiaTheme="minorEastAsia"/>
          <w:lang w:eastAsia="zh-CN"/>
        </w:rPr>
        <w:t>discuss</w:t>
      </w:r>
      <w:r>
        <w:rPr>
          <w:rFonts w:eastAsiaTheme="minorEastAsia" w:hint="eastAsia"/>
          <w:lang w:eastAsia="zh-CN"/>
        </w:rPr>
        <w:t>ion</w:t>
      </w:r>
      <w:r w:rsidRPr="000C2FD5">
        <w:rPr>
          <w:rFonts w:eastAsiaTheme="minorEastAsia"/>
          <w:lang w:eastAsia="zh-CN"/>
        </w:rPr>
        <w:t>, the specific configuration of Cell DTX/DRX has impacts</w:t>
      </w:r>
      <w:r>
        <w:rPr>
          <w:rFonts w:eastAsiaTheme="minorEastAsia"/>
          <w:lang w:eastAsia="zh-CN"/>
        </w:rPr>
        <w:t xml:space="preserve"> on transmission</w:t>
      </w:r>
      <w:r w:rsidRPr="000C2FD5">
        <w:rPr>
          <w:rFonts w:eastAsiaTheme="minorEastAsia"/>
          <w:lang w:eastAsia="zh-CN"/>
        </w:rPr>
        <w:t xml:space="preserve"> scheduling for connecte</w:t>
      </w:r>
      <w:r>
        <w:rPr>
          <w:rFonts w:eastAsiaTheme="minorEastAsia"/>
          <w:lang w:eastAsia="zh-CN"/>
        </w:rPr>
        <w:t xml:space="preserve">d UE, </w:t>
      </w:r>
      <w:r>
        <w:rPr>
          <w:rFonts w:eastAsiaTheme="minorEastAsia" w:hint="eastAsia"/>
          <w:lang w:eastAsia="zh-CN"/>
        </w:rPr>
        <w:t>refer to</w:t>
      </w:r>
      <w:r w:rsidRPr="000C2FD5">
        <w:rPr>
          <w:rFonts w:eastAsiaTheme="minorEastAsia"/>
          <w:lang w:eastAsia="zh-CN"/>
        </w:rPr>
        <w:t xml:space="preserve"> RAN2 conclusion</w:t>
      </w:r>
      <w:r>
        <w:rPr>
          <w:rFonts w:eastAsiaTheme="minorEastAsia" w:hint="eastAsia"/>
          <w:lang w:eastAsia="zh-CN"/>
        </w:rPr>
        <w:t xml:space="preserve"> </w:t>
      </w:r>
      <w:r w:rsidRPr="000C2FD5">
        <w:rPr>
          <w:rFonts w:eastAsiaTheme="minorEastAsia"/>
          <w:lang w:eastAsia="zh-CN"/>
        </w:rPr>
        <w:t>as below:</w:t>
      </w:r>
    </w:p>
    <w:p w14:paraId="28957AA5" w14:textId="77777777" w:rsidR="005A762F" w:rsidRDefault="005A762F" w:rsidP="005A762F">
      <w:pPr>
        <w:pStyle w:val="Doc-text2"/>
        <w:pBdr>
          <w:top w:val="single" w:sz="4" w:space="1" w:color="auto"/>
          <w:left w:val="single" w:sz="4" w:space="0" w:color="auto"/>
          <w:bottom w:val="single" w:sz="4" w:space="1" w:color="auto"/>
          <w:right w:val="single" w:sz="4" w:space="4" w:color="auto"/>
        </w:pBdr>
        <w:ind w:leftChars="229" w:left="844"/>
      </w:pPr>
      <w:r>
        <w:t>Agreements:</w:t>
      </w:r>
    </w:p>
    <w:p w14:paraId="098EE20A" w14:textId="77777777" w:rsidR="005A762F" w:rsidRDefault="005A762F" w:rsidP="005A762F">
      <w:pPr>
        <w:pStyle w:val="Doc-text2"/>
        <w:pBdr>
          <w:top w:val="single" w:sz="4" w:space="1" w:color="auto"/>
          <w:left w:val="single" w:sz="4" w:space="0" w:color="auto"/>
          <w:bottom w:val="single" w:sz="4" w:space="1" w:color="auto"/>
          <w:right w:val="single" w:sz="4" w:space="4" w:color="auto"/>
        </w:pBdr>
        <w:ind w:leftChars="229" w:left="844"/>
      </w:pPr>
      <w:r>
        <w:t>1</w:t>
      </w:r>
      <w:r>
        <w:tab/>
        <w:t>UE monitors PDCCH for RAR during Cell DTX non-active time. The ra-ResponseWindow could be started as legacy.</w:t>
      </w:r>
    </w:p>
    <w:p w14:paraId="498241CB" w14:textId="77777777" w:rsidR="005A762F" w:rsidRDefault="005A762F" w:rsidP="005A762F">
      <w:pPr>
        <w:pStyle w:val="Doc-text2"/>
        <w:pBdr>
          <w:top w:val="single" w:sz="4" w:space="1" w:color="auto"/>
          <w:left w:val="single" w:sz="4" w:space="0" w:color="auto"/>
          <w:bottom w:val="single" w:sz="4" w:space="1" w:color="auto"/>
          <w:right w:val="single" w:sz="4" w:space="4" w:color="auto"/>
        </w:pBdr>
        <w:ind w:leftChars="229" w:left="844"/>
      </w:pPr>
      <w:r>
        <w:t>2</w:t>
      </w:r>
      <w:r>
        <w:tab/>
        <w:t>UE monitors PDCCH for msg4 during Cell DTX non-active time. The ra-ContentionResolutionTimer could be started as legacy.</w:t>
      </w:r>
    </w:p>
    <w:p w14:paraId="2522F060" w14:textId="77777777" w:rsidR="005A762F" w:rsidRDefault="005A762F" w:rsidP="005A762F">
      <w:pPr>
        <w:pStyle w:val="Doc-text2"/>
        <w:pBdr>
          <w:top w:val="single" w:sz="4" w:space="1" w:color="auto"/>
          <w:left w:val="single" w:sz="4" w:space="0" w:color="auto"/>
          <w:bottom w:val="single" w:sz="4" w:space="1" w:color="auto"/>
          <w:right w:val="single" w:sz="4" w:space="4" w:color="auto"/>
        </w:pBdr>
        <w:tabs>
          <w:tab w:val="clear" w:pos="1622"/>
          <w:tab w:val="left" w:pos="709"/>
        </w:tabs>
        <w:ind w:leftChars="229" w:left="844"/>
      </w:pPr>
      <w:r>
        <w:t>3</w:t>
      </w:r>
      <w: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486C4E5E" w14:textId="77777777" w:rsidR="005A762F" w:rsidRDefault="005A762F" w:rsidP="005A762F">
      <w:pPr>
        <w:pStyle w:val="Doc-text2"/>
        <w:pBdr>
          <w:top w:val="single" w:sz="4" w:space="1" w:color="auto"/>
          <w:left w:val="single" w:sz="4" w:space="0" w:color="auto"/>
          <w:bottom w:val="single" w:sz="4" w:space="1" w:color="auto"/>
          <w:right w:val="single" w:sz="4" w:space="4" w:color="auto"/>
        </w:pBdr>
        <w:ind w:leftChars="229" w:left="844"/>
      </w:pPr>
      <w:r>
        <w:t>4</w:t>
      </w:r>
      <w:r>
        <w:tab/>
        <w:t>Once gNB recognizes there is an emergency call or public safety related service (</w:t>
      </w:r>
      <w:proofErr w:type="gramStart"/>
      <w:r>
        <w:t>e.g.</w:t>
      </w:r>
      <w:proofErr w:type="gramEnd"/>
      <w:r>
        <w:t xml:space="preserve"> MPS/MCS), the NW should ensure there is no impact to the emergency call (e.g. may deactivate Cell DTX/DRX).  The behavior is captured in stage 2 spec</w:t>
      </w:r>
    </w:p>
    <w:p w14:paraId="7E074E87" w14:textId="77777777" w:rsidR="005A762F" w:rsidRDefault="005A762F" w:rsidP="005A762F">
      <w:pPr>
        <w:pStyle w:val="Doc-text2"/>
        <w:pBdr>
          <w:top w:val="single" w:sz="4" w:space="1" w:color="auto"/>
          <w:left w:val="single" w:sz="4" w:space="0" w:color="auto"/>
          <w:bottom w:val="single" w:sz="4" w:space="1" w:color="auto"/>
          <w:right w:val="single" w:sz="4" w:space="4" w:color="auto"/>
        </w:pBdr>
        <w:ind w:leftChars="229" w:left="844"/>
      </w:pPr>
      <w:r>
        <w:rPr>
          <w:i/>
          <w:iCs/>
        </w:rPr>
        <w:t>5</w:t>
      </w:r>
      <w:r>
        <w:rPr>
          <w:i/>
          <w:iCs/>
        </w:rPr>
        <w:tab/>
      </w:r>
      <w:r>
        <w:t>When an DG grant is received, by the gNB during cell DRX/DTX, the UE follows the grant assignment (</w:t>
      </w:r>
      <w:proofErr w:type="gramStart"/>
      <w:r>
        <w:t>i.e.</w:t>
      </w:r>
      <w:proofErr w:type="gramEnd"/>
      <w:r>
        <w:t xml:space="preserve"> like in legacy).  This includes DL HARQ feedback.  </w:t>
      </w:r>
    </w:p>
    <w:p w14:paraId="61455A1B" w14:textId="4B258D0C" w:rsidR="005A762F" w:rsidRPr="004D2B05" w:rsidRDefault="00E05F7F" w:rsidP="005A762F">
      <w:pPr>
        <w:pStyle w:val="a2"/>
        <w:rPr>
          <w:rFonts w:eastAsiaTheme="minorEastAsia"/>
          <w:lang w:eastAsia="zh-CN"/>
        </w:rPr>
      </w:pPr>
      <w:r>
        <w:rPr>
          <w:rFonts w:eastAsiaTheme="minorEastAsia"/>
          <w:lang w:eastAsia="zh-CN"/>
        </w:rPr>
        <w:t xml:space="preserve">It is observed </w:t>
      </w:r>
      <w:r w:rsidR="005A762F" w:rsidRPr="004D2B05">
        <w:rPr>
          <w:rFonts w:eastAsiaTheme="minorEastAsia"/>
          <w:lang w:eastAsia="zh-CN"/>
        </w:rPr>
        <w:t xml:space="preserve">the gNB-DU needs to </w:t>
      </w:r>
      <w:r>
        <w:rPr>
          <w:rFonts w:eastAsiaTheme="minorEastAsia"/>
          <w:lang w:eastAsia="zh-CN"/>
        </w:rPr>
        <w:t>be aware</w:t>
      </w:r>
      <w:r w:rsidR="005A762F">
        <w:rPr>
          <w:rFonts w:eastAsiaTheme="minorEastAsia" w:hint="eastAsia"/>
          <w:lang w:eastAsia="zh-CN"/>
        </w:rPr>
        <w:t xml:space="preserve"> of</w:t>
      </w:r>
      <w:r w:rsidR="005A762F" w:rsidRPr="004D2B05">
        <w:rPr>
          <w:rFonts w:eastAsiaTheme="minorEastAsia"/>
          <w:lang w:eastAsia="zh-CN"/>
        </w:rPr>
        <w:t xml:space="preserve"> the </w:t>
      </w:r>
      <w:r>
        <w:rPr>
          <w:rFonts w:eastAsiaTheme="minorEastAsia"/>
          <w:lang w:eastAsia="zh-CN"/>
        </w:rPr>
        <w:t>active/non-active period of</w:t>
      </w:r>
      <w:r w:rsidR="005A762F">
        <w:rPr>
          <w:rFonts w:eastAsiaTheme="minorEastAsia"/>
          <w:lang w:eastAsia="zh-CN"/>
        </w:rPr>
        <w:t xml:space="preserve"> Cell DTX/</w:t>
      </w:r>
      <w:r w:rsidR="005A762F" w:rsidRPr="004D2B05">
        <w:rPr>
          <w:rFonts w:eastAsiaTheme="minorEastAsia"/>
          <w:lang w:eastAsia="zh-CN"/>
        </w:rPr>
        <w:t>DRX</w:t>
      </w:r>
      <w:r>
        <w:rPr>
          <w:rFonts w:eastAsiaTheme="minorEastAsia"/>
          <w:lang w:eastAsia="zh-CN"/>
        </w:rPr>
        <w:t xml:space="preserve"> for Cell DTX/DRX behaviors</w:t>
      </w:r>
      <w:r w:rsidR="005A762F" w:rsidRPr="004D2B05">
        <w:rPr>
          <w:rFonts w:eastAsiaTheme="minorEastAsia"/>
          <w:lang w:eastAsia="zh-CN"/>
        </w:rPr>
        <w:t>.</w:t>
      </w:r>
    </w:p>
    <w:p w14:paraId="3C9EA30A" w14:textId="616BBAFB" w:rsidR="005A762F" w:rsidRPr="008A5919" w:rsidRDefault="005A762F" w:rsidP="005A762F">
      <w:pPr>
        <w:pStyle w:val="a2"/>
        <w:rPr>
          <w:rFonts w:eastAsiaTheme="minorEastAsia"/>
          <w:b/>
          <w:lang w:eastAsia="zh-CN"/>
        </w:rPr>
      </w:pPr>
      <w:r w:rsidRPr="008A5919">
        <w:rPr>
          <w:rFonts w:eastAsiaTheme="minorEastAsia" w:hint="eastAsia"/>
          <w:b/>
          <w:lang w:eastAsia="zh-CN"/>
        </w:rPr>
        <w:t>Observation 1: T</w:t>
      </w:r>
      <w:r w:rsidRPr="008A5919">
        <w:rPr>
          <w:rFonts w:eastAsiaTheme="minorEastAsia"/>
          <w:b/>
          <w:lang w:eastAsia="zh-CN"/>
        </w:rPr>
        <w:t xml:space="preserve">he gNB-DU needs to </w:t>
      </w:r>
      <w:r w:rsidR="00E05F7F">
        <w:rPr>
          <w:rFonts w:eastAsiaTheme="minorEastAsia"/>
          <w:b/>
          <w:lang w:eastAsia="zh-CN"/>
        </w:rPr>
        <w:t>be aware of active/non-active period</w:t>
      </w:r>
      <w:r w:rsidRPr="008A5919">
        <w:rPr>
          <w:rFonts w:eastAsiaTheme="minorEastAsia"/>
          <w:b/>
          <w:lang w:eastAsia="zh-CN"/>
        </w:rPr>
        <w:t xml:space="preserve"> </w:t>
      </w:r>
      <w:r w:rsidR="00E05F7F">
        <w:rPr>
          <w:rFonts w:eastAsiaTheme="minorEastAsia"/>
          <w:b/>
          <w:lang w:eastAsia="zh-CN"/>
        </w:rPr>
        <w:t>of</w:t>
      </w:r>
      <w:r>
        <w:rPr>
          <w:rFonts w:eastAsiaTheme="minorEastAsia" w:hint="eastAsia"/>
          <w:b/>
          <w:lang w:eastAsia="zh-CN"/>
        </w:rPr>
        <w:t xml:space="preserve"> </w:t>
      </w:r>
      <w:r w:rsidRPr="008A5919">
        <w:rPr>
          <w:rFonts w:eastAsiaTheme="minorEastAsia"/>
          <w:b/>
          <w:lang w:eastAsia="zh-CN"/>
        </w:rPr>
        <w:t>Cell DTX/</w:t>
      </w:r>
      <w:r>
        <w:rPr>
          <w:rFonts w:eastAsiaTheme="minorEastAsia"/>
          <w:b/>
          <w:lang w:eastAsia="zh-CN"/>
        </w:rPr>
        <w:t>DRX</w:t>
      </w:r>
      <w:r>
        <w:rPr>
          <w:rFonts w:eastAsiaTheme="minorEastAsia" w:hint="eastAsia"/>
          <w:b/>
          <w:lang w:eastAsia="zh-CN"/>
        </w:rPr>
        <w:t>.</w:t>
      </w:r>
    </w:p>
    <w:p w14:paraId="2CE17952" w14:textId="1985E05D" w:rsidR="005A762F" w:rsidRPr="00252D70" w:rsidRDefault="005A762F" w:rsidP="005A762F">
      <w:pPr>
        <w:pStyle w:val="a2"/>
        <w:rPr>
          <w:rFonts w:eastAsiaTheme="minorEastAsia"/>
          <w:lang w:eastAsia="zh-CN"/>
        </w:rPr>
      </w:pPr>
      <w:r>
        <w:t>On the other hand, RAN2 is discussing th</w:t>
      </w:r>
      <w:r w:rsidRPr="004F2A9C">
        <w:rPr>
          <w:rFonts w:eastAsiaTheme="minorEastAsia"/>
          <w:lang w:eastAsia="zh-CN"/>
        </w:rPr>
        <w:t>e</w:t>
      </w:r>
      <w:r>
        <w:rPr>
          <w:rFonts w:eastAsiaTheme="minorEastAsia" w:hint="eastAsia"/>
          <w:lang w:eastAsia="zh-CN"/>
        </w:rPr>
        <w:t xml:space="preserve"> </w:t>
      </w:r>
      <w:r>
        <w:rPr>
          <w:rFonts w:eastAsiaTheme="minorEastAsia"/>
          <w:lang w:eastAsia="zh-CN"/>
        </w:rPr>
        <w:t>Cell DTX/</w:t>
      </w:r>
      <w:r w:rsidRPr="004F2A9C">
        <w:rPr>
          <w:rFonts w:eastAsiaTheme="minorEastAsia"/>
          <w:lang w:eastAsia="zh-CN"/>
        </w:rPr>
        <w:t>DRX alignment with UE</w:t>
      </w:r>
      <w:r>
        <w:rPr>
          <w:rFonts w:eastAsiaTheme="minorEastAsia" w:hint="eastAsia"/>
          <w:lang w:eastAsia="zh-CN"/>
        </w:rPr>
        <w:t xml:space="preserve"> </w:t>
      </w:r>
      <w:r w:rsidRPr="004F2A9C">
        <w:rPr>
          <w:rFonts w:eastAsiaTheme="minorEastAsia"/>
          <w:lang w:eastAsia="zh-CN"/>
        </w:rPr>
        <w:t>C-DRX, and accord</w:t>
      </w:r>
      <w:r>
        <w:rPr>
          <w:rFonts w:eastAsiaTheme="minorEastAsia"/>
          <w:lang w:eastAsia="zh-CN"/>
        </w:rPr>
        <w:t xml:space="preserve">ing to </w:t>
      </w:r>
      <w:r w:rsidRPr="004F2A9C">
        <w:rPr>
          <w:rFonts w:eastAsiaTheme="minorEastAsia"/>
          <w:lang w:eastAsia="zh-CN"/>
        </w:rPr>
        <w:t xml:space="preserve">current </w:t>
      </w:r>
      <w:r w:rsidRPr="004F2A9C">
        <w:rPr>
          <w:rFonts w:eastAsiaTheme="minorEastAsia" w:hint="eastAsia"/>
          <w:lang w:eastAsia="zh-CN"/>
        </w:rPr>
        <w:t>specification</w:t>
      </w:r>
      <w:r w:rsidRPr="004F2A9C">
        <w:rPr>
          <w:rFonts w:eastAsiaTheme="minorEastAsia"/>
          <w:lang w:eastAsia="zh-CN"/>
        </w:rPr>
        <w:t>, the UE</w:t>
      </w:r>
      <w:r>
        <w:rPr>
          <w:rFonts w:eastAsiaTheme="minorEastAsia" w:hint="eastAsia"/>
          <w:lang w:eastAsia="zh-CN"/>
        </w:rPr>
        <w:t xml:space="preserve"> </w:t>
      </w:r>
      <w:r w:rsidRPr="004F2A9C">
        <w:rPr>
          <w:rFonts w:eastAsiaTheme="minorEastAsia"/>
          <w:lang w:eastAsia="zh-CN"/>
        </w:rPr>
        <w:t>C-DRX co</w:t>
      </w:r>
      <w:r>
        <w:rPr>
          <w:rFonts w:eastAsiaTheme="minorEastAsia"/>
          <w:lang w:eastAsia="zh-CN"/>
        </w:rPr>
        <w:t xml:space="preserve">nfiguration is </w:t>
      </w:r>
      <w:r>
        <w:rPr>
          <w:rFonts w:eastAsiaTheme="minorEastAsia" w:hint="eastAsia"/>
          <w:lang w:eastAsia="zh-CN"/>
        </w:rPr>
        <w:t>determin</w:t>
      </w:r>
      <w:r>
        <w:rPr>
          <w:rFonts w:eastAsiaTheme="minorEastAsia"/>
          <w:lang w:eastAsia="zh-CN"/>
        </w:rPr>
        <w:t xml:space="preserve">ed by </w:t>
      </w:r>
      <w:r w:rsidRPr="004F2A9C">
        <w:rPr>
          <w:rFonts w:eastAsiaTheme="minorEastAsia"/>
          <w:lang w:eastAsia="zh-CN"/>
        </w:rPr>
        <w:t xml:space="preserve">gNB-DU </w:t>
      </w:r>
      <w:r>
        <w:rPr>
          <w:rFonts w:eastAsiaTheme="minorEastAsia"/>
          <w:lang w:eastAsia="zh-CN"/>
        </w:rPr>
        <w:t>node. Similarly, since the</w:t>
      </w:r>
      <w:r>
        <w:rPr>
          <w:rFonts w:eastAsiaTheme="minorEastAsia" w:hint="eastAsia"/>
          <w:lang w:eastAsia="zh-CN"/>
        </w:rPr>
        <w:t xml:space="preserve"> </w:t>
      </w:r>
      <w:r>
        <w:rPr>
          <w:rFonts w:eastAsiaTheme="minorEastAsia"/>
          <w:lang w:eastAsia="zh-CN"/>
        </w:rPr>
        <w:t>Cell DTX/</w:t>
      </w:r>
      <w:r w:rsidRPr="004F2A9C">
        <w:rPr>
          <w:rFonts w:eastAsiaTheme="minorEastAsia"/>
          <w:lang w:eastAsia="zh-CN"/>
        </w:rPr>
        <w:t xml:space="preserve">DRX has the </w:t>
      </w:r>
      <w:r>
        <w:rPr>
          <w:rFonts w:eastAsiaTheme="minorEastAsia" w:hint="eastAsia"/>
          <w:lang w:eastAsia="zh-CN"/>
        </w:rPr>
        <w:t>requirement</w:t>
      </w:r>
      <w:r>
        <w:rPr>
          <w:rFonts w:eastAsiaTheme="minorEastAsia"/>
          <w:lang w:eastAsia="zh-CN"/>
        </w:rPr>
        <w:t xml:space="preserve"> of </w:t>
      </w:r>
      <w:r>
        <w:rPr>
          <w:rFonts w:eastAsiaTheme="minorEastAsia" w:hint="eastAsia"/>
          <w:lang w:eastAsia="zh-CN"/>
        </w:rPr>
        <w:t>aligning</w:t>
      </w:r>
      <w:r>
        <w:rPr>
          <w:rFonts w:eastAsiaTheme="minorEastAsia"/>
          <w:lang w:eastAsia="zh-CN"/>
        </w:rPr>
        <w:t xml:space="preserve"> UE</w:t>
      </w:r>
      <w:r>
        <w:rPr>
          <w:rFonts w:eastAsiaTheme="minorEastAsia" w:hint="eastAsia"/>
          <w:lang w:eastAsia="zh-CN"/>
        </w:rPr>
        <w:t xml:space="preserve"> </w:t>
      </w:r>
      <w:r w:rsidRPr="004F2A9C">
        <w:rPr>
          <w:rFonts w:eastAsiaTheme="minorEastAsia"/>
          <w:lang w:eastAsia="zh-CN"/>
        </w:rPr>
        <w:t>C-DRX, the</w:t>
      </w:r>
      <w:r>
        <w:rPr>
          <w:rFonts w:eastAsiaTheme="minorEastAsia" w:hint="eastAsia"/>
          <w:lang w:eastAsia="zh-CN"/>
        </w:rPr>
        <w:t xml:space="preserve">n </w:t>
      </w:r>
      <w:r>
        <w:rPr>
          <w:rFonts w:eastAsiaTheme="minorEastAsia"/>
          <w:lang w:eastAsia="zh-CN"/>
        </w:rPr>
        <w:t xml:space="preserve">it is also </w:t>
      </w:r>
      <w:r w:rsidRPr="004F2A9C">
        <w:rPr>
          <w:rFonts w:eastAsiaTheme="minorEastAsia"/>
          <w:lang w:eastAsia="zh-CN"/>
        </w:rPr>
        <w:t>relate</w:t>
      </w:r>
      <w:r>
        <w:t xml:space="preserve">d to the </w:t>
      </w:r>
      <w:r>
        <w:rPr>
          <w:rFonts w:eastAsiaTheme="minorEastAsia"/>
          <w:lang w:eastAsia="zh-CN"/>
        </w:rPr>
        <w:t>transmission</w:t>
      </w:r>
      <w:r>
        <w:t xml:space="preserve"> scheduling of each connected UE</w:t>
      </w:r>
      <w:r>
        <w:rPr>
          <w:rFonts w:eastAsiaTheme="minorEastAsia" w:hint="eastAsia"/>
          <w:lang w:eastAsia="zh-CN"/>
        </w:rPr>
        <w:t>.</w:t>
      </w:r>
      <w:r>
        <w:t xml:space="preserve"> </w:t>
      </w:r>
      <w:r>
        <w:rPr>
          <w:rFonts w:eastAsiaTheme="minorEastAsia" w:hint="eastAsia"/>
          <w:lang w:eastAsia="zh-CN"/>
        </w:rPr>
        <w:t>Thus</w:t>
      </w:r>
      <w:r>
        <w:t>, the</w:t>
      </w:r>
      <w:r>
        <w:rPr>
          <w:rFonts w:eastAsiaTheme="minorEastAsia" w:hint="eastAsia"/>
          <w:lang w:eastAsia="zh-CN"/>
        </w:rPr>
        <w:t xml:space="preserve"> </w:t>
      </w:r>
      <w:r w:rsidRPr="00252D70">
        <w:rPr>
          <w:rFonts w:eastAsiaTheme="minorEastAsia"/>
          <w:lang w:eastAsia="zh-CN"/>
        </w:rPr>
        <w:t xml:space="preserve">gNB-DU </w:t>
      </w:r>
      <w:r>
        <w:rPr>
          <w:rFonts w:eastAsiaTheme="minorEastAsia" w:hint="eastAsia"/>
          <w:lang w:eastAsia="zh-CN"/>
        </w:rPr>
        <w:t>is</w:t>
      </w:r>
      <w:r w:rsidRPr="00252D70">
        <w:rPr>
          <w:rFonts w:eastAsiaTheme="minorEastAsia"/>
          <w:lang w:eastAsia="zh-CN"/>
        </w:rPr>
        <w:t xml:space="preserve"> a</w:t>
      </w:r>
      <w:r>
        <w:rPr>
          <w:rFonts w:eastAsiaTheme="minorEastAsia" w:hint="eastAsia"/>
          <w:lang w:eastAsia="zh-CN"/>
        </w:rPr>
        <w:t xml:space="preserve"> </w:t>
      </w:r>
      <w:r w:rsidRPr="00252D70">
        <w:rPr>
          <w:rFonts w:eastAsiaTheme="minorEastAsia"/>
          <w:lang w:eastAsia="zh-CN"/>
        </w:rPr>
        <w:t xml:space="preserve">suitable </w:t>
      </w:r>
      <w:r>
        <w:rPr>
          <w:rFonts w:eastAsiaTheme="minorEastAsia"/>
          <w:lang w:eastAsia="zh-CN"/>
        </w:rPr>
        <w:t>logical</w:t>
      </w:r>
      <w:r>
        <w:rPr>
          <w:rFonts w:eastAsiaTheme="minorEastAsia" w:hint="eastAsia"/>
          <w:lang w:eastAsia="zh-CN"/>
        </w:rPr>
        <w:t xml:space="preserve"> </w:t>
      </w:r>
      <w:r w:rsidRPr="00252D70">
        <w:rPr>
          <w:rFonts w:eastAsiaTheme="minorEastAsia"/>
          <w:lang w:eastAsia="zh-CN"/>
        </w:rPr>
        <w:t>node</w:t>
      </w:r>
      <w:r>
        <w:rPr>
          <w:rFonts w:eastAsiaTheme="minorEastAsia" w:hint="eastAsia"/>
          <w:lang w:eastAsia="zh-CN"/>
        </w:rPr>
        <w:t xml:space="preserve"> </w:t>
      </w:r>
      <w:r w:rsidRPr="00252D70">
        <w:rPr>
          <w:rFonts w:eastAsiaTheme="minorEastAsia" w:hint="eastAsia"/>
          <w:lang w:eastAsia="zh-CN"/>
        </w:rPr>
        <w:t>for</w:t>
      </w:r>
      <w:r>
        <w:rPr>
          <w:rFonts w:eastAsiaTheme="minorEastAsia" w:hint="eastAsia"/>
          <w:lang w:eastAsia="zh-CN"/>
        </w:rPr>
        <w:t xml:space="preserve"> determining the </w:t>
      </w:r>
      <w:r w:rsidRPr="00252D70">
        <w:rPr>
          <w:rFonts w:eastAsiaTheme="minorEastAsia"/>
          <w:lang w:eastAsia="zh-CN"/>
        </w:rPr>
        <w:t>Cell DTX/DRX configuration</w:t>
      </w:r>
      <w:r w:rsidRPr="00252D70">
        <w:rPr>
          <w:rFonts w:eastAsiaTheme="minorEastAsia" w:hint="eastAsia"/>
          <w:lang w:eastAsia="zh-CN"/>
        </w:rPr>
        <w:t>.</w:t>
      </w:r>
    </w:p>
    <w:p w14:paraId="26E180AA" w14:textId="27A9420B" w:rsidR="005A762F" w:rsidRDefault="005A762F" w:rsidP="005A762F">
      <w:pPr>
        <w:pStyle w:val="a2"/>
        <w:rPr>
          <w:rFonts w:eastAsiaTheme="minorEastAsia"/>
          <w:b/>
          <w:lang w:eastAsia="zh-CN"/>
        </w:rPr>
      </w:pPr>
      <w:r>
        <w:rPr>
          <w:rFonts w:eastAsiaTheme="minorEastAsia" w:hint="eastAsia"/>
          <w:b/>
          <w:lang w:eastAsia="zh-CN"/>
        </w:rPr>
        <w:t xml:space="preserve">Observation </w:t>
      </w:r>
      <w:r w:rsidRPr="00FC1401">
        <w:rPr>
          <w:rFonts w:eastAsiaTheme="minorEastAsia" w:hint="eastAsia"/>
          <w:b/>
          <w:lang w:eastAsia="zh-CN"/>
        </w:rPr>
        <w:t>2</w:t>
      </w:r>
      <w:r>
        <w:rPr>
          <w:rFonts w:eastAsiaTheme="minorEastAsia" w:hint="eastAsia"/>
          <w:b/>
          <w:lang w:eastAsia="zh-CN"/>
        </w:rPr>
        <w:t xml:space="preserve">: </w:t>
      </w:r>
      <w:r w:rsidRPr="00FC1401">
        <w:rPr>
          <w:rFonts w:eastAsiaTheme="minorEastAsia" w:hint="eastAsia"/>
          <w:b/>
          <w:lang w:eastAsia="zh-CN"/>
        </w:rPr>
        <w:t>T</w:t>
      </w:r>
      <w:r w:rsidRPr="00FC1401">
        <w:rPr>
          <w:rFonts w:eastAsiaTheme="minorEastAsia"/>
          <w:b/>
          <w:lang w:eastAsia="zh-CN"/>
        </w:rPr>
        <w:t>he</w:t>
      </w:r>
      <w:r w:rsidRPr="00FC1401">
        <w:rPr>
          <w:rFonts w:eastAsiaTheme="minorEastAsia" w:hint="eastAsia"/>
          <w:b/>
          <w:lang w:eastAsia="zh-CN"/>
        </w:rPr>
        <w:t xml:space="preserve"> </w:t>
      </w:r>
      <w:r w:rsidRPr="00FC1401">
        <w:rPr>
          <w:rFonts w:eastAsiaTheme="minorEastAsia"/>
          <w:b/>
          <w:lang w:eastAsia="zh-CN"/>
        </w:rPr>
        <w:t xml:space="preserve">gNB-DU </w:t>
      </w:r>
      <w:r w:rsidRPr="00FC1401">
        <w:rPr>
          <w:rFonts w:eastAsiaTheme="minorEastAsia" w:hint="eastAsia"/>
          <w:b/>
          <w:lang w:eastAsia="zh-CN"/>
        </w:rPr>
        <w:t>is</w:t>
      </w:r>
      <w:r w:rsidRPr="00FC1401">
        <w:rPr>
          <w:rFonts w:eastAsiaTheme="minorEastAsia"/>
          <w:b/>
          <w:lang w:eastAsia="zh-CN"/>
        </w:rPr>
        <w:t xml:space="preserve"> a</w:t>
      </w:r>
      <w:r w:rsidRPr="00FC1401">
        <w:rPr>
          <w:rFonts w:eastAsiaTheme="minorEastAsia" w:hint="eastAsia"/>
          <w:b/>
          <w:lang w:eastAsia="zh-CN"/>
        </w:rPr>
        <w:t xml:space="preserve"> </w:t>
      </w:r>
      <w:r w:rsidRPr="00FC1401">
        <w:rPr>
          <w:rFonts w:eastAsiaTheme="minorEastAsia"/>
          <w:b/>
          <w:lang w:eastAsia="zh-CN"/>
        </w:rPr>
        <w:t>suitable logical</w:t>
      </w:r>
      <w:r w:rsidRPr="00FC1401">
        <w:rPr>
          <w:rFonts w:eastAsiaTheme="minorEastAsia" w:hint="eastAsia"/>
          <w:b/>
          <w:lang w:eastAsia="zh-CN"/>
        </w:rPr>
        <w:t xml:space="preserve"> </w:t>
      </w:r>
      <w:r w:rsidRPr="00FC1401">
        <w:rPr>
          <w:rFonts w:eastAsiaTheme="minorEastAsia"/>
          <w:b/>
          <w:lang w:eastAsia="zh-CN"/>
        </w:rPr>
        <w:t>node</w:t>
      </w:r>
      <w:r w:rsidRPr="00FC1401">
        <w:rPr>
          <w:rFonts w:eastAsiaTheme="minorEastAsia" w:hint="eastAsia"/>
          <w:b/>
          <w:lang w:eastAsia="zh-CN"/>
        </w:rPr>
        <w:t xml:space="preserve"> for determining the </w:t>
      </w:r>
      <w:r w:rsidRPr="00FC1401">
        <w:rPr>
          <w:rFonts w:eastAsiaTheme="minorEastAsia"/>
          <w:b/>
          <w:lang w:eastAsia="zh-CN"/>
        </w:rPr>
        <w:t>Cell DTX/DRX configuration</w:t>
      </w:r>
      <w:r>
        <w:rPr>
          <w:rFonts w:eastAsiaTheme="minorEastAsia"/>
          <w:b/>
          <w:lang w:eastAsia="zh-CN"/>
        </w:rPr>
        <w:t xml:space="preserve"> parameters</w:t>
      </w:r>
      <w:r>
        <w:rPr>
          <w:rFonts w:eastAsiaTheme="minorEastAsia" w:hint="eastAsia"/>
          <w:b/>
          <w:lang w:eastAsia="zh-CN"/>
        </w:rPr>
        <w:t>.</w:t>
      </w:r>
    </w:p>
    <w:p w14:paraId="235775F1" w14:textId="3BD0E65C" w:rsidR="00407D07" w:rsidRPr="00407D07" w:rsidRDefault="00407D07" w:rsidP="005A762F">
      <w:pPr>
        <w:pStyle w:val="a2"/>
        <w:rPr>
          <w:rFonts w:eastAsiaTheme="minorEastAsia"/>
          <w:b/>
          <w:lang w:eastAsia="zh-CN"/>
        </w:rPr>
      </w:pPr>
      <w:r w:rsidRPr="006F298D">
        <w:rPr>
          <w:rFonts w:eastAsiaTheme="minorEastAsia" w:hint="eastAsia"/>
          <w:b/>
          <w:szCs w:val="20"/>
          <w:lang w:eastAsia="zh-CN"/>
        </w:rPr>
        <w:t>Proposal 2</w:t>
      </w:r>
      <w:r>
        <w:rPr>
          <w:rFonts w:eastAsiaTheme="minorEastAsia" w:hint="eastAsia"/>
          <w:b/>
          <w:szCs w:val="20"/>
          <w:lang w:eastAsia="zh-CN"/>
        </w:rPr>
        <w:t xml:space="preserve">: It is up to </w:t>
      </w:r>
      <w:r w:rsidRPr="00FC1401">
        <w:rPr>
          <w:rFonts w:eastAsiaTheme="minorEastAsia"/>
          <w:b/>
          <w:lang w:eastAsia="zh-CN"/>
        </w:rPr>
        <w:t>gNB-DU</w:t>
      </w:r>
      <w:r>
        <w:rPr>
          <w:rFonts w:eastAsiaTheme="minorEastAsia" w:hint="eastAsia"/>
          <w:b/>
          <w:lang w:eastAsia="zh-CN"/>
        </w:rPr>
        <w:t xml:space="preserve"> to determine the </w:t>
      </w:r>
      <w:r w:rsidRPr="00FC1401">
        <w:rPr>
          <w:rFonts w:eastAsiaTheme="minorEastAsia"/>
          <w:b/>
          <w:lang w:eastAsia="zh-CN"/>
        </w:rPr>
        <w:t>Cell DTX/DRX configuration</w:t>
      </w:r>
      <w:r>
        <w:rPr>
          <w:rFonts w:eastAsiaTheme="minorEastAsia" w:hint="eastAsia"/>
          <w:b/>
          <w:lang w:eastAsia="zh-CN"/>
        </w:rPr>
        <w:t xml:space="preserve"> for NES</w:t>
      </w:r>
      <w:r>
        <w:rPr>
          <w:rFonts w:eastAsiaTheme="minorEastAsia"/>
          <w:b/>
          <w:lang w:eastAsia="zh-CN"/>
        </w:rPr>
        <w:t>.</w:t>
      </w:r>
    </w:p>
    <w:p w14:paraId="3411C74F" w14:textId="11A3627A" w:rsidR="005A762F" w:rsidRPr="00070856" w:rsidRDefault="005A762F" w:rsidP="005A762F">
      <w:pPr>
        <w:pStyle w:val="a2"/>
        <w:rPr>
          <w:rFonts w:eastAsiaTheme="minorEastAsia"/>
          <w:lang w:eastAsia="zh-CN"/>
        </w:rPr>
      </w:pPr>
      <w:r w:rsidRPr="00C836DC">
        <w:rPr>
          <w:rFonts w:eastAsiaTheme="minorEastAsia"/>
          <w:lang w:eastAsia="zh-CN"/>
        </w:rPr>
        <w:lastRenderedPageBreak/>
        <w:t xml:space="preserve">Based </w:t>
      </w:r>
      <w:r w:rsidR="00BB0F83">
        <w:rPr>
          <w:rFonts w:eastAsiaTheme="minorEastAsia"/>
          <w:lang w:eastAsia="zh-CN"/>
        </w:rPr>
        <w:t>on</w:t>
      </w:r>
      <w:r w:rsidRPr="00C836DC">
        <w:rPr>
          <w:rFonts w:eastAsiaTheme="minorEastAsia"/>
          <w:lang w:eastAsia="zh-CN"/>
        </w:rPr>
        <w:t xml:space="preserve"> the </w:t>
      </w:r>
      <w:r>
        <w:rPr>
          <w:rFonts w:eastAsiaTheme="minorEastAsia"/>
          <w:lang w:eastAsia="zh-CN"/>
        </w:rPr>
        <w:t>conclusion</w:t>
      </w:r>
      <w:r w:rsidRPr="00C836DC">
        <w:rPr>
          <w:rFonts w:eastAsiaTheme="minorEastAsia"/>
          <w:lang w:eastAsia="zh-CN"/>
        </w:rPr>
        <w:t xml:space="preserve"> of RAN2</w:t>
      </w:r>
      <w:r>
        <w:rPr>
          <w:rFonts w:eastAsiaTheme="minorEastAsia" w:hint="eastAsia"/>
          <w:lang w:eastAsia="zh-CN"/>
        </w:rPr>
        <w:t>, t</w:t>
      </w:r>
      <w:r>
        <w:rPr>
          <w:rFonts w:eastAsiaTheme="minorEastAsia"/>
          <w:lang w:eastAsia="zh-CN"/>
        </w:rPr>
        <w:t>he Cell DTX/</w:t>
      </w:r>
      <w:r w:rsidRPr="00C836DC">
        <w:rPr>
          <w:rFonts w:eastAsiaTheme="minorEastAsia"/>
          <w:lang w:eastAsia="zh-CN"/>
        </w:rPr>
        <w:t xml:space="preserve">DRX </w:t>
      </w:r>
      <w:r>
        <w:rPr>
          <w:rFonts w:eastAsiaTheme="minorEastAsia" w:hint="eastAsia"/>
          <w:lang w:eastAsia="zh-CN"/>
        </w:rPr>
        <w:t>pattern</w:t>
      </w:r>
      <w:r w:rsidRPr="00C836DC">
        <w:rPr>
          <w:rFonts w:eastAsiaTheme="minorEastAsia"/>
          <w:lang w:eastAsia="zh-CN"/>
        </w:rPr>
        <w:t xml:space="preserve"> is configured v</w:t>
      </w:r>
      <w:r w:rsidRPr="00070856">
        <w:rPr>
          <w:rFonts w:eastAsiaTheme="minorEastAsia"/>
          <w:lang w:eastAsia="zh-CN"/>
        </w:rPr>
        <w:t>ia UE specific RRC signaling</w:t>
      </w:r>
      <w:r>
        <w:rPr>
          <w:rFonts w:eastAsiaTheme="minorEastAsia" w:hint="eastAsia"/>
          <w:lang w:eastAsia="zh-CN"/>
        </w:rPr>
        <w:t>. Additionally, a</w:t>
      </w:r>
      <w:r w:rsidRPr="00070856">
        <w:rPr>
          <w:rFonts w:eastAsiaTheme="minorEastAsia"/>
          <w:lang w:eastAsia="zh-CN"/>
        </w:rPr>
        <w:t xml:space="preserve">ccording to the current specification, </w:t>
      </w:r>
      <w:r>
        <w:rPr>
          <w:rFonts w:eastAsiaTheme="minorEastAsia" w:hint="eastAsia"/>
          <w:lang w:eastAsia="zh-CN"/>
        </w:rPr>
        <w:t>t</w:t>
      </w:r>
      <w:r w:rsidRPr="00070856">
        <w:rPr>
          <w:rFonts w:eastAsiaTheme="minorEastAsia"/>
          <w:lang w:eastAsia="zh-CN"/>
        </w:rPr>
        <w:t>he UE</w:t>
      </w:r>
      <w:r>
        <w:rPr>
          <w:rFonts w:eastAsiaTheme="minorEastAsia" w:hint="eastAsia"/>
          <w:lang w:eastAsia="zh-CN"/>
        </w:rPr>
        <w:t xml:space="preserve"> </w:t>
      </w:r>
      <w:r w:rsidRPr="00070856">
        <w:rPr>
          <w:rFonts w:eastAsiaTheme="minorEastAsia"/>
          <w:lang w:eastAsia="zh-CN"/>
        </w:rPr>
        <w:t xml:space="preserve">C-DRX configuration is included in the </w:t>
      </w:r>
      <w:r w:rsidRPr="00070856">
        <w:rPr>
          <w:rFonts w:eastAsiaTheme="minorEastAsia"/>
          <w:i/>
          <w:lang w:eastAsia="zh-CN"/>
        </w:rPr>
        <w:t>DU to CU RRC Information</w:t>
      </w:r>
      <w:r w:rsidRPr="00070856">
        <w:rPr>
          <w:rFonts w:eastAsiaTheme="minorEastAsia"/>
          <w:lang w:eastAsia="zh-CN"/>
        </w:rPr>
        <w:t xml:space="preserve"> IE of the existing UE context setup/modification response messages</w:t>
      </w:r>
      <w:r>
        <w:rPr>
          <w:rFonts w:eastAsiaTheme="minorEastAsia"/>
          <w:lang w:eastAsia="zh-CN"/>
        </w:rPr>
        <w:t>.</w:t>
      </w:r>
      <w:r w:rsidRPr="00070856">
        <w:rPr>
          <w:rFonts w:eastAsiaTheme="minorEastAsia"/>
          <w:lang w:eastAsia="zh-CN"/>
        </w:rPr>
        <w:t xml:space="preserve"> </w:t>
      </w:r>
      <w:r>
        <w:rPr>
          <w:rFonts w:eastAsiaTheme="minorEastAsia"/>
          <w:lang w:eastAsia="zh-CN"/>
        </w:rPr>
        <w:t>W</w:t>
      </w:r>
      <w:r w:rsidRPr="00070856">
        <w:rPr>
          <w:rFonts w:eastAsiaTheme="minorEastAsia"/>
          <w:lang w:eastAsia="zh-CN"/>
        </w:rPr>
        <w:t xml:space="preserve">ith the same logic, </w:t>
      </w:r>
      <w:r>
        <w:rPr>
          <w:rFonts w:eastAsiaTheme="minorEastAsia" w:hint="eastAsia"/>
          <w:lang w:eastAsia="zh-CN"/>
        </w:rPr>
        <w:t>t</w:t>
      </w:r>
      <w:r w:rsidRPr="00070856">
        <w:rPr>
          <w:rFonts w:eastAsiaTheme="minorEastAsia"/>
          <w:lang w:eastAsia="zh-CN"/>
        </w:rPr>
        <w:t xml:space="preserve">he Cell DTX/DRX configuration </w:t>
      </w:r>
      <w:r>
        <w:rPr>
          <w:rFonts w:eastAsiaTheme="minorEastAsia"/>
          <w:lang w:eastAsia="zh-CN"/>
        </w:rPr>
        <w:t xml:space="preserve">parameters </w:t>
      </w:r>
      <w:r w:rsidRPr="00070856">
        <w:rPr>
          <w:rFonts w:eastAsiaTheme="minorEastAsia"/>
          <w:lang w:eastAsia="zh-CN"/>
        </w:rPr>
        <w:t xml:space="preserve">can also be included in the </w:t>
      </w:r>
      <w:r w:rsidRPr="00875992">
        <w:rPr>
          <w:rFonts w:eastAsiaTheme="minorEastAsia"/>
          <w:i/>
          <w:iCs/>
          <w:lang w:eastAsia="zh-CN"/>
        </w:rPr>
        <w:t>D</w:t>
      </w:r>
      <w:r w:rsidRPr="00070856">
        <w:rPr>
          <w:rFonts w:eastAsiaTheme="minorEastAsia"/>
          <w:i/>
          <w:lang w:eastAsia="zh-CN"/>
        </w:rPr>
        <w:t>U to CU RRC Information</w:t>
      </w:r>
      <w:r>
        <w:rPr>
          <w:rFonts w:eastAsiaTheme="minorEastAsia" w:hint="eastAsia"/>
          <w:lang w:eastAsia="zh-CN"/>
        </w:rPr>
        <w:t xml:space="preserve"> IE to meet </w:t>
      </w:r>
      <w:r w:rsidRPr="00070856">
        <w:rPr>
          <w:rFonts w:eastAsiaTheme="minorEastAsia"/>
          <w:lang w:eastAsia="zh-CN"/>
        </w:rPr>
        <w:t xml:space="preserve">the above signaling </w:t>
      </w:r>
      <w:r>
        <w:rPr>
          <w:rFonts w:eastAsiaTheme="minorEastAsia"/>
          <w:lang w:eastAsia="zh-CN"/>
        </w:rPr>
        <w:t>requirement</w:t>
      </w:r>
      <w:r w:rsidRPr="00070856">
        <w:rPr>
          <w:rFonts w:eastAsiaTheme="minorEastAsia"/>
          <w:lang w:eastAsia="zh-CN"/>
        </w:rPr>
        <w:t xml:space="preserve"> of RAN2</w:t>
      </w:r>
      <w:r>
        <w:rPr>
          <w:rFonts w:eastAsiaTheme="minorEastAsia" w:hint="eastAsia"/>
          <w:lang w:eastAsia="zh-CN"/>
        </w:rPr>
        <w:t>.</w:t>
      </w:r>
    </w:p>
    <w:p w14:paraId="335E224A" w14:textId="2F2B84B9" w:rsidR="00407D07" w:rsidRPr="00F04B1E" w:rsidRDefault="00407D07" w:rsidP="005A762F">
      <w:pPr>
        <w:pStyle w:val="a2"/>
        <w:rPr>
          <w:rFonts w:eastAsiaTheme="minorEastAsia" w:hint="eastAsia"/>
          <w:b/>
          <w:lang w:eastAsia="zh-CN"/>
        </w:rPr>
      </w:pPr>
      <w:r>
        <w:rPr>
          <w:rFonts w:eastAsiaTheme="minorEastAsia"/>
          <w:b/>
          <w:lang w:eastAsia="zh-CN"/>
        </w:rPr>
        <w:t>Proposal</w:t>
      </w:r>
      <w:r w:rsidR="005A762F" w:rsidRPr="00070856">
        <w:rPr>
          <w:rFonts w:eastAsiaTheme="minorEastAsia" w:hint="eastAsia"/>
          <w:b/>
          <w:lang w:eastAsia="zh-CN"/>
        </w:rPr>
        <w:t xml:space="preserve"> 3: T</w:t>
      </w:r>
      <w:r w:rsidR="005A762F" w:rsidRPr="00070856">
        <w:rPr>
          <w:rFonts w:eastAsiaTheme="minorEastAsia"/>
          <w:b/>
          <w:lang w:eastAsia="zh-CN"/>
        </w:rPr>
        <w:t xml:space="preserve">he Cell DTX/DRX configuration </w:t>
      </w:r>
      <w:r w:rsidR="005A762F">
        <w:rPr>
          <w:rFonts w:eastAsiaTheme="minorEastAsia"/>
          <w:b/>
          <w:lang w:eastAsia="zh-CN"/>
        </w:rPr>
        <w:t>parameters can be</w:t>
      </w:r>
      <w:r w:rsidR="005A762F" w:rsidRPr="00070856">
        <w:rPr>
          <w:rFonts w:eastAsiaTheme="minorEastAsia"/>
          <w:b/>
          <w:lang w:eastAsia="zh-CN"/>
        </w:rPr>
        <w:t xml:space="preserve"> included in the </w:t>
      </w:r>
      <w:r w:rsidR="005A762F" w:rsidRPr="009C086C">
        <w:rPr>
          <w:rFonts w:eastAsiaTheme="minorEastAsia"/>
          <w:b/>
          <w:i/>
          <w:lang w:eastAsia="zh-CN"/>
        </w:rPr>
        <w:t>DU to CU RRC Information</w:t>
      </w:r>
      <w:r w:rsidR="005A762F" w:rsidRPr="00070856">
        <w:rPr>
          <w:rFonts w:eastAsiaTheme="minorEastAsia"/>
          <w:b/>
          <w:lang w:eastAsia="zh-CN"/>
        </w:rPr>
        <w:t xml:space="preserve"> </w:t>
      </w:r>
      <w:r w:rsidR="005A762F" w:rsidRPr="00070856">
        <w:rPr>
          <w:rFonts w:eastAsiaTheme="minorEastAsia" w:hint="eastAsia"/>
          <w:b/>
          <w:lang w:eastAsia="zh-CN"/>
        </w:rPr>
        <w:t>IE.</w:t>
      </w:r>
    </w:p>
    <w:p w14:paraId="3E0D8456" w14:textId="150E760B" w:rsidR="005A762F" w:rsidRDefault="00E05F7F" w:rsidP="005A762F">
      <w:pPr>
        <w:pStyle w:val="a2"/>
        <w:rPr>
          <w:rFonts w:eastAsiaTheme="minorEastAsia"/>
          <w:lang w:eastAsia="zh-CN"/>
        </w:rPr>
      </w:pPr>
      <w:r>
        <w:rPr>
          <w:rFonts w:eastAsiaTheme="minorEastAsia"/>
          <w:lang w:eastAsia="zh-CN"/>
        </w:rPr>
        <w:t>Per RAN2 agreement, Cell DTX/DRX can be activated by UE specific RRC signaling</w:t>
      </w:r>
      <w:r w:rsidR="00BB0F83">
        <w:rPr>
          <w:rFonts w:eastAsiaTheme="minorEastAsia"/>
          <w:lang w:eastAsia="zh-CN"/>
        </w:rPr>
        <w:t>.</w:t>
      </w:r>
      <w:r w:rsidR="005A762F">
        <w:rPr>
          <w:rFonts w:eastAsiaTheme="minorEastAsia"/>
          <w:lang w:eastAsia="zh-CN"/>
        </w:rPr>
        <w:t xml:space="preserve"> </w:t>
      </w:r>
      <w:r w:rsidR="00BB0F83">
        <w:rPr>
          <w:rFonts w:eastAsiaTheme="minorEastAsia"/>
          <w:lang w:eastAsia="zh-CN"/>
        </w:rPr>
        <w:t>W</w:t>
      </w:r>
      <w:r w:rsidR="005A762F">
        <w:rPr>
          <w:rFonts w:eastAsiaTheme="minorEastAsia"/>
          <w:lang w:eastAsia="zh-CN"/>
        </w:rPr>
        <w:t xml:space="preserve">hether and when the cell enters NES states can also be determined by gNB-DU. When Cell DTX/DRX is activated, gNB-DU can indicate Cell DTX/DRX activation via Cell DTX/DRX configuration which is contained in the </w:t>
      </w:r>
      <w:r w:rsidR="005A762F" w:rsidRPr="00070856">
        <w:rPr>
          <w:rFonts w:eastAsiaTheme="minorEastAsia"/>
          <w:i/>
          <w:lang w:eastAsia="zh-CN"/>
        </w:rPr>
        <w:t>DU to CU RRC Information</w:t>
      </w:r>
      <w:r w:rsidR="005A762F" w:rsidRPr="00070856">
        <w:rPr>
          <w:rFonts w:eastAsiaTheme="minorEastAsia"/>
          <w:lang w:eastAsia="zh-CN"/>
        </w:rPr>
        <w:t xml:space="preserve"> IE</w:t>
      </w:r>
      <w:r w:rsidR="005A762F">
        <w:rPr>
          <w:rFonts w:eastAsiaTheme="minorEastAsia"/>
          <w:lang w:eastAsia="zh-CN"/>
        </w:rPr>
        <w:t xml:space="preserve"> using the UE context modification required procedure, or gNB-DU can indicate Cell DTX/DRX activation to UEs by L1 common signaling.</w:t>
      </w:r>
    </w:p>
    <w:p w14:paraId="279AA518" w14:textId="57D2170E" w:rsidR="005A762F" w:rsidRDefault="00407D07" w:rsidP="005A762F">
      <w:pPr>
        <w:pStyle w:val="a2"/>
        <w:rPr>
          <w:rFonts w:eastAsiaTheme="minorEastAsia"/>
          <w:b/>
          <w:bCs/>
          <w:lang w:eastAsia="zh-CN"/>
        </w:rPr>
      </w:pPr>
      <w:r>
        <w:rPr>
          <w:rFonts w:eastAsiaTheme="minorEastAsia"/>
          <w:b/>
          <w:bCs/>
          <w:lang w:eastAsia="zh-CN"/>
        </w:rPr>
        <w:t>Proposal</w:t>
      </w:r>
      <w:r w:rsidR="005A762F" w:rsidRPr="003B7089">
        <w:rPr>
          <w:rFonts w:eastAsiaTheme="minorEastAsia"/>
          <w:b/>
          <w:bCs/>
          <w:lang w:eastAsia="zh-CN"/>
        </w:rPr>
        <w:t xml:space="preserve"> </w:t>
      </w:r>
      <w:r w:rsidR="00686EFB">
        <w:rPr>
          <w:rFonts w:eastAsiaTheme="minorEastAsia"/>
          <w:b/>
          <w:bCs/>
          <w:lang w:eastAsia="zh-CN"/>
        </w:rPr>
        <w:t>4</w:t>
      </w:r>
      <w:r w:rsidR="005A762F" w:rsidRPr="003B7089">
        <w:rPr>
          <w:rFonts w:eastAsiaTheme="minorEastAsia"/>
          <w:b/>
          <w:bCs/>
          <w:lang w:eastAsia="zh-CN"/>
        </w:rPr>
        <w:t xml:space="preserve">: The Cell DTX/DRX activation can be included in the </w:t>
      </w:r>
      <w:r w:rsidR="005A762F" w:rsidRPr="00BB0F83">
        <w:rPr>
          <w:rFonts w:eastAsiaTheme="minorEastAsia"/>
          <w:b/>
          <w:bCs/>
          <w:i/>
          <w:iCs/>
          <w:lang w:eastAsia="zh-CN"/>
        </w:rPr>
        <w:t xml:space="preserve">DU to CU RRC Information </w:t>
      </w:r>
      <w:r w:rsidR="005A762F" w:rsidRPr="003B7089">
        <w:rPr>
          <w:rFonts w:eastAsiaTheme="minorEastAsia"/>
          <w:b/>
          <w:bCs/>
          <w:lang w:eastAsia="zh-CN"/>
        </w:rPr>
        <w:t>IE.</w:t>
      </w:r>
    </w:p>
    <w:p w14:paraId="72BC58FD" w14:textId="77777777" w:rsidR="005A762F" w:rsidRPr="00B9358E" w:rsidRDefault="005A762F" w:rsidP="005A762F">
      <w:pPr>
        <w:pStyle w:val="a2"/>
        <w:rPr>
          <w:rFonts w:eastAsiaTheme="minorEastAsia"/>
          <w:lang w:eastAsia="zh-CN"/>
        </w:rPr>
      </w:pPr>
      <w:r w:rsidRPr="00B9358E">
        <w:rPr>
          <w:rFonts w:eastAsiaTheme="minorEastAsia"/>
          <w:lang w:eastAsia="zh-CN"/>
        </w:rPr>
        <w:t>Furthermore, for UE</w:t>
      </w:r>
      <w:r>
        <w:rPr>
          <w:rFonts w:eastAsiaTheme="minorEastAsia" w:hint="eastAsia"/>
          <w:lang w:eastAsia="zh-CN"/>
        </w:rPr>
        <w:t xml:space="preserve"> </w:t>
      </w:r>
      <w:r w:rsidRPr="00B9358E">
        <w:rPr>
          <w:rFonts w:eastAsiaTheme="minorEastAsia"/>
          <w:lang w:eastAsia="zh-CN"/>
        </w:rPr>
        <w:t xml:space="preserve">C-DRX, </w:t>
      </w:r>
      <w:r>
        <w:rPr>
          <w:rFonts w:eastAsiaTheme="minorEastAsia" w:hint="eastAsia"/>
          <w:lang w:eastAsia="zh-CN"/>
        </w:rPr>
        <w:t xml:space="preserve">in </w:t>
      </w:r>
      <w:r w:rsidRPr="00B9358E">
        <w:rPr>
          <w:rFonts w:eastAsiaTheme="minorEastAsia"/>
          <w:lang w:eastAsia="zh-CN"/>
        </w:rPr>
        <w:t>current specification</w:t>
      </w:r>
      <w:r>
        <w:rPr>
          <w:rFonts w:eastAsiaTheme="minorEastAsia" w:hint="eastAsia"/>
          <w:lang w:eastAsia="zh-CN"/>
        </w:rPr>
        <w:t>,</w:t>
      </w:r>
      <w:r>
        <w:rPr>
          <w:rFonts w:eastAsiaTheme="minorEastAsia"/>
          <w:lang w:eastAsia="zh-CN"/>
        </w:rPr>
        <w:t xml:space="preserve"> </w:t>
      </w:r>
      <w:r w:rsidRPr="00B9358E">
        <w:rPr>
          <w:rFonts w:eastAsiaTheme="minorEastAsia"/>
          <w:lang w:eastAsia="zh-CN"/>
        </w:rPr>
        <w:t xml:space="preserve">gNB-DU </w:t>
      </w:r>
      <w:r>
        <w:rPr>
          <w:rFonts w:eastAsiaTheme="minorEastAsia" w:hint="eastAsia"/>
          <w:lang w:eastAsia="zh-CN"/>
        </w:rPr>
        <w:t xml:space="preserve">is allowed </w:t>
      </w:r>
      <w:r w:rsidRPr="00B9358E">
        <w:rPr>
          <w:rFonts w:eastAsiaTheme="minorEastAsia"/>
          <w:lang w:eastAsia="zh-CN"/>
        </w:rPr>
        <w:t>to activ</w:t>
      </w:r>
      <w:r>
        <w:rPr>
          <w:rFonts w:eastAsiaTheme="minorEastAsia"/>
          <w:lang w:eastAsia="zh-CN"/>
        </w:rPr>
        <w:t xml:space="preserve">ely initiate the corresponding </w:t>
      </w:r>
      <w:r>
        <w:rPr>
          <w:rFonts w:eastAsiaTheme="minorEastAsia" w:hint="eastAsia"/>
          <w:lang w:eastAsia="zh-CN"/>
        </w:rPr>
        <w:t>parameter</w:t>
      </w:r>
      <w:r>
        <w:rPr>
          <w:rFonts w:eastAsiaTheme="minorEastAsia"/>
          <w:lang w:eastAsia="zh-CN"/>
        </w:rPr>
        <w:t xml:space="preserve"> modification proce</w:t>
      </w:r>
      <w:r>
        <w:rPr>
          <w:rFonts w:eastAsiaTheme="minorEastAsia" w:hint="eastAsia"/>
          <w:lang w:eastAsia="zh-CN"/>
        </w:rPr>
        <w:t>dure</w:t>
      </w:r>
      <w:r w:rsidRPr="00B9358E">
        <w:rPr>
          <w:rFonts w:eastAsiaTheme="minorEastAsia"/>
          <w:lang w:eastAsia="zh-CN"/>
        </w:rPr>
        <w:t xml:space="preserve"> using UE CONTEX</w:t>
      </w:r>
      <w:r>
        <w:rPr>
          <w:rFonts w:eastAsiaTheme="minorEastAsia"/>
          <w:lang w:eastAsia="zh-CN"/>
        </w:rPr>
        <w:t>T MODIFICATION REQUIRED message</w:t>
      </w:r>
      <w:r w:rsidRPr="00B9358E">
        <w:rPr>
          <w:rFonts w:eastAsiaTheme="minorEastAsia"/>
          <w:lang w:eastAsia="zh-CN"/>
        </w:rPr>
        <w:t>, and similarly, a corres</w:t>
      </w:r>
      <w:r>
        <w:rPr>
          <w:rFonts w:eastAsiaTheme="minorEastAsia"/>
          <w:lang w:eastAsia="zh-CN"/>
        </w:rPr>
        <w:t xml:space="preserve">ponding </w:t>
      </w:r>
      <w:r>
        <w:rPr>
          <w:rFonts w:eastAsiaTheme="minorEastAsia" w:hint="eastAsia"/>
          <w:lang w:eastAsia="zh-CN"/>
        </w:rPr>
        <w:t>signaling</w:t>
      </w:r>
      <w:r>
        <w:rPr>
          <w:rFonts w:eastAsiaTheme="minorEastAsia"/>
          <w:lang w:eastAsia="zh-CN"/>
        </w:rPr>
        <w:t xml:space="preserve"> proce</w:t>
      </w:r>
      <w:r>
        <w:rPr>
          <w:rFonts w:eastAsiaTheme="minorEastAsia" w:hint="eastAsia"/>
          <w:lang w:eastAsia="zh-CN"/>
        </w:rPr>
        <w:t>dure</w:t>
      </w:r>
      <w:r w:rsidRPr="00B9358E">
        <w:rPr>
          <w:rFonts w:eastAsiaTheme="minorEastAsia"/>
          <w:lang w:eastAsia="zh-CN"/>
        </w:rPr>
        <w:t xml:space="preserve"> </w:t>
      </w:r>
      <w:r>
        <w:rPr>
          <w:rFonts w:eastAsiaTheme="minorEastAsia" w:hint="eastAsia"/>
          <w:lang w:eastAsia="zh-CN"/>
        </w:rPr>
        <w:t xml:space="preserve">can be reused </w:t>
      </w:r>
      <w:r>
        <w:rPr>
          <w:rFonts w:eastAsiaTheme="minorEastAsia"/>
          <w:lang w:eastAsia="zh-CN"/>
        </w:rPr>
        <w:t>for Cell DTX/</w:t>
      </w:r>
      <w:r w:rsidRPr="00B9358E">
        <w:rPr>
          <w:rFonts w:eastAsiaTheme="minorEastAsia"/>
          <w:lang w:eastAsia="zh-CN"/>
        </w:rPr>
        <w:t>DRX configuration</w:t>
      </w:r>
      <w:r>
        <w:rPr>
          <w:rFonts w:eastAsiaTheme="minorEastAsia" w:hint="eastAsia"/>
          <w:lang w:eastAsia="zh-CN"/>
        </w:rPr>
        <w:t xml:space="preserve"> updating.</w:t>
      </w:r>
      <w:r>
        <w:rPr>
          <w:rFonts w:eastAsiaTheme="minorEastAsia"/>
          <w:lang w:eastAsia="zh-CN"/>
        </w:rPr>
        <w:t xml:space="preserve"> gNB-DU can use the </w:t>
      </w:r>
      <w:r w:rsidRPr="003B7089">
        <w:rPr>
          <w:rFonts w:eastAsiaTheme="minorEastAsia"/>
          <w:bCs/>
          <w:lang w:eastAsia="zh-CN"/>
        </w:rPr>
        <w:t xml:space="preserve">UE Context Modification Required </w:t>
      </w:r>
      <w:r w:rsidRPr="003B7089">
        <w:rPr>
          <w:rFonts w:eastAsiaTheme="minorEastAsia" w:hint="eastAsia"/>
          <w:bCs/>
          <w:lang w:eastAsia="zh-CN"/>
        </w:rPr>
        <w:t>procedure</w:t>
      </w:r>
      <w:r>
        <w:rPr>
          <w:rFonts w:eastAsiaTheme="minorEastAsia"/>
          <w:lang w:eastAsia="zh-CN"/>
        </w:rPr>
        <w:t xml:space="preserve"> to update Cell DTX/DRX parameters or release Cell DTX/DRX configuration.</w:t>
      </w:r>
    </w:p>
    <w:p w14:paraId="3EAEE8DB" w14:textId="368CCF27" w:rsidR="005A762F" w:rsidRDefault="00407D07" w:rsidP="005A762F">
      <w:pPr>
        <w:pStyle w:val="a2"/>
        <w:rPr>
          <w:rFonts w:eastAsiaTheme="minorEastAsia"/>
          <w:b/>
          <w:bCs/>
          <w:lang w:eastAsia="zh-CN"/>
        </w:rPr>
      </w:pPr>
      <w:r>
        <w:rPr>
          <w:rFonts w:eastAsiaTheme="minorEastAsia"/>
          <w:b/>
          <w:lang w:eastAsia="zh-CN"/>
        </w:rPr>
        <w:t xml:space="preserve">Proposal </w:t>
      </w:r>
      <w:r w:rsidR="00686EFB">
        <w:rPr>
          <w:rFonts w:eastAsiaTheme="minorEastAsia"/>
          <w:b/>
          <w:lang w:eastAsia="zh-CN"/>
        </w:rPr>
        <w:t>5</w:t>
      </w:r>
      <w:r w:rsidR="005A762F" w:rsidRPr="00F04B1E">
        <w:rPr>
          <w:rFonts w:eastAsiaTheme="minorEastAsia" w:hint="eastAsia"/>
          <w:b/>
          <w:lang w:eastAsia="zh-CN"/>
        </w:rPr>
        <w:t xml:space="preserve">: The </w:t>
      </w:r>
      <w:r w:rsidR="005A762F" w:rsidRPr="00F04B1E">
        <w:rPr>
          <w:rFonts w:eastAsiaTheme="minorEastAsia"/>
          <w:b/>
          <w:lang w:eastAsia="zh-CN"/>
        </w:rPr>
        <w:t>UE C</w:t>
      </w:r>
      <w:r w:rsidR="005A762F">
        <w:rPr>
          <w:rFonts w:eastAsiaTheme="minorEastAsia"/>
          <w:b/>
          <w:lang w:eastAsia="zh-CN"/>
        </w:rPr>
        <w:t>ontext</w:t>
      </w:r>
      <w:r w:rsidR="005A762F" w:rsidRPr="00F04B1E">
        <w:rPr>
          <w:rFonts w:eastAsiaTheme="minorEastAsia"/>
          <w:b/>
          <w:lang w:eastAsia="zh-CN"/>
        </w:rPr>
        <w:t xml:space="preserve"> M</w:t>
      </w:r>
      <w:r w:rsidR="005A762F">
        <w:rPr>
          <w:rFonts w:eastAsiaTheme="minorEastAsia"/>
          <w:b/>
          <w:lang w:eastAsia="zh-CN"/>
        </w:rPr>
        <w:t>odification</w:t>
      </w:r>
      <w:r w:rsidR="005A762F" w:rsidRPr="00F04B1E">
        <w:rPr>
          <w:rFonts w:eastAsiaTheme="minorEastAsia"/>
          <w:b/>
          <w:lang w:eastAsia="zh-CN"/>
        </w:rPr>
        <w:t xml:space="preserve"> R</w:t>
      </w:r>
      <w:r w:rsidR="005A762F">
        <w:rPr>
          <w:rFonts w:eastAsiaTheme="minorEastAsia"/>
          <w:b/>
          <w:lang w:eastAsia="zh-CN"/>
        </w:rPr>
        <w:t>equired</w:t>
      </w:r>
      <w:r w:rsidR="005A762F" w:rsidRPr="00F04B1E">
        <w:rPr>
          <w:rFonts w:eastAsiaTheme="minorEastAsia"/>
          <w:b/>
          <w:lang w:eastAsia="zh-CN"/>
        </w:rPr>
        <w:t xml:space="preserve"> </w:t>
      </w:r>
      <w:r w:rsidR="005A762F">
        <w:rPr>
          <w:rFonts w:eastAsiaTheme="minorEastAsia" w:hint="eastAsia"/>
          <w:b/>
          <w:lang w:eastAsia="zh-CN"/>
        </w:rPr>
        <w:t>procedure can be</w:t>
      </w:r>
      <w:r w:rsidR="005A762F" w:rsidRPr="00F04B1E">
        <w:rPr>
          <w:rFonts w:eastAsiaTheme="minorEastAsia" w:hint="eastAsia"/>
          <w:b/>
          <w:lang w:eastAsia="zh-CN"/>
        </w:rPr>
        <w:t xml:space="preserve"> used for </w:t>
      </w:r>
      <w:r w:rsidR="005A762F">
        <w:rPr>
          <w:rFonts w:eastAsiaTheme="minorEastAsia"/>
          <w:b/>
          <w:lang w:eastAsia="zh-CN"/>
        </w:rPr>
        <w:t xml:space="preserve">updating </w:t>
      </w:r>
      <w:r w:rsidR="005A762F" w:rsidRPr="00F04B1E">
        <w:rPr>
          <w:rFonts w:eastAsiaTheme="minorEastAsia"/>
          <w:b/>
          <w:lang w:eastAsia="zh-CN"/>
        </w:rPr>
        <w:t>Cell DTX/DRX configuration</w:t>
      </w:r>
      <w:r w:rsidR="005A762F" w:rsidRPr="00F04B1E">
        <w:rPr>
          <w:rFonts w:eastAsiaTheme="minorEastAsia" w:hint="eastAsia"/>
          <w:b/>
          <w:lang w:eastAsia="zh-CN"/>
        </w:rPr>
        <w:t>.</w:t>
      </w:r>
    </w:p>
    <w:p w14:paraId="05618964" w14:textId="27077960" w:rsidR="005A762F" w:rsidRDefault="005A762F" w:rsidP="005A762F">
      <w:pPr>
        <w:pStyle w:val="a2"/>
        <w:rPr>
          <w:rFonts w:eastAsiaTheme="minorEastAsia"/>
          <w:lang w:eastAsia="zh-CN"/>
        </w:rPr>
      </w:pPr>
      <w:r>
        <w:rPr>
          <w:rFonts w:eastAsiaTheme="minorEastAsia"/>
          <w:lang w:eastAsia="zh-CN"/>
        </w:rPr>
        <w:t xml:space="preserve">Finally, </w:t>
      </w:r>
      <w:r w:rsidRPr="001C2D7A">
        <w:rPr>
          <w:rFonts w:eastAsiaTheme="minorEastAsia"/>
          <w:lang w:eastAsia="zh-CN"/>
        </w:rPr>
        <w:t xml:space="preserve">the </w:t>
      </w:r>
      <w:r>
        <w:rPr>
          <w:rFonts w:eastAsiaTheme="minorEastAsia"/>
          <w:lang w:eastAsia="zh-CN"/>
        </w:rPr>
        <w:t>coordination between gNB-DU dan gNB-CU for Cell DTX/</w:t>
      </w:r>
      <w:r w:rsidRPr="001C2D7A">
        <w:rPr>
          <w:rFonts w:eastAsiaTheme="minorEastAsia"/>
          <w:lang w:eastAsia="zh-CN"/>
        </w:rPr>
        <w:t>DRX</w:t>
      </w:r>
      <w:r>
        <w:rPr>
          <w:rFonts w:eastAsiaTheme="minorEastAsia" w:hint="eastAsia"/>
          <w:lang w:eastAsia="zh-CN"/>
        </w:rPr>
        <w:t xml:space="preserve"> needs to be discussed in RAN3</w:t>
      </w:r>
      <w:r>
        <w:rPr>
          <w:rFonts w:eastAsiaTheme="minorEastAsia"/>
          <w:lang w:eastAsia="zh-CN"/>
        </w:rPr>
        <w:t>. In our view, t</w:t>
      </w:r>
      <w:r>
        <w:rPr>
          <w:rFonts w:eastAsiaTheme="minorEastAsia" w:hint="eastAsia"/>
          <w:lang w:eastAsia="zh-CN"/>
        </w:rPr>
        <w:t>h</w:t>
      </w:r>
      <w:r>
        <w:rPr>
          <w:rFonts w:eastAsiaTheme="minorEastAsia"/>
          <w:lang w:eastAsia="zh-CN"/>
        </w:rPr>
        <w:t>e gNB-CU can send the assistance information for Cell DTX/DRX to gNB-DU. The assistance information can include the recommended Cell DTX/DRX parameters for gNB-DU to configure. Or the assistance information can also include requirement for NES actions (such as the CCO Assistance Information indicat</w:t>
      </w:r>
      <w:r w:rsidR="001E7149">
        <w:rPr>
          <w:rFonts w:eastAsiaTheme="minorEastAsia"/>
          <w:lang w:eastAsia="zh-CN"/>
        </w:rPr>
        <w:t>ing</w:t>
      </w:r>
      <w:r>
        <w:rPr>
          <w:rFonts w:eastAsiaTheme="minorEastAsia"/>
          <w:lang w:eastAsia="zh-CN"/>
        </w:rPr>
        <w:t xml:space="preserve"> CCO issues), </w:t>
      </w:r>
      <w:r w:rsidR="00BB0F83">
        <w:rPr>
          <w:rFonts w:eastAsiaTheme="minorEastAsia"/>
          <w:lang w:eastAsia="zh-CN"/>
        </w:rPr>
        <w:t>then</w:t>
      </w:r>
      <w:r>
        <w:rPr>
          <w:rFonts w:eastAsiaTheme="minorEastAsia"/>
          <w:lang w:eastAsia="zh-CN"/>
        </w:rPr>
        <w:t xml:space="preserve"> the gNB-DU </w:t>
      </w:r>
      <w:r w:rsidR="004F24B7">
        <w:rPr>
          <w:rFonts w:eastAsiaTheme="minorEastAsia"/>
          <w:lang w:eastAsia="zh-CN"/>
        </w:rPr>
        <w:t>r</w:t>
      </w:r>
      <w:r w:rsidR="00BB0F83">
        <w:rPr>
          <w:rFonts w:eastAsiaTheme="minorEastAsia"/>
          <w:lang w:eastAsia="zh-CN"/>
        </w:rPr>
        <w:t xml:space="preserve">eceiving the assistance information can decide to </w:t>
      </w:r>
      <w:r>
        <w:rPr>
          <w:rFonts w:eastAsiaTheme="minorEastAsia"/>
          <w:lang w:eastAsia="zh-CN"/>
        </w:rPr>
        <w:t>activate Cell DTX/DRX.</w:t>
      </w:r>
    </w:p>
    <w:p w14:paraId="6C987EE6" w14:textId="1096E76E" w:rsidR="003477C2" w:rsidRPr="005A762F" w:rsidRDefault="005A762F" w:rsidP="002E6B96">
      <w:pPr>
        <w:pStyle w:val="a2"/>
        <w:rPr>
          <w:rFonts w:eastAsiaTheme="minorEastAsia"/>
          <w:b/>
          <w:bCs/>
          <w:lang w:eastAsia="zh-CN"/>
        </w:rPr>
      </w:pPr>
      <w:r w:rsidRPr="00B325E0">
        <w:rPr>
          <w:rFonts w:eastAsiaTheme="minorEastAsia" w:hint="eastAsia"/>
          <w:b/>
          <w:bCs/>
          <w:lang w:eastAsia="zh-CN"/>
        </w:rPr>
        <w:t>P</w:t>
      </w:r>
      <w:r w:rsidRPr="00B325E0">
        <w:rPr>
          <w:rFonts w:eastAsiaTheme="minorEastAsia"/>
          <w:b/>
          <w:bCs/>
          <w:lang w:eastAsia="zh-CN"/>
        </w:rPr>
        <w:t xml:space="preserve">roposal </w:t>
      </w:r>
      <w:r w:rsidR="00407D07">
        <w:rPr>
          <w:rFonts w:eastAsiaTheme="minorEastAsia"/>
          <w:b/>
          <w:bCs/>
          <w:lang w:eastAsia="zh-CN"/>
        </w:rPr>
        <w:t>6</w:t>
      </w:r>
      <w:r w:rsidRPr="00B325E0">
        <w:rPr>
          <w:rFonts w:eastAsiaTheme="minorEastAsia"/>
          <w:b/>
          <w:bCs/>
          <w:lang w:eastAsia="zh-CN"/>
        </w:rPr>
        <w:t xml:space="preserve">: </w:t>
      </w:r>
      <w:r w:rsidR="00686EFB">
        <w:rPr>
          <w:rFonts w:eastAsiaTheme="minorEastAsia"/>
          <w:b/>
          <w:bCs/>
          <w:lang w:eastAsia="zh-CN"/>
        </w:rPr>
        <w:t xml:space="preserve">The </w:t>
      </w:r>
      <w:r w:rsidRPr="00B325E0">
        <w:rPr>
          <w:rFonts w:eastAsiaTheme="minorEastAsia"/>
          <w:b/>
          <w:bCs/>
          <w:lang w:eastAsia="zh-CN"/>
        </w:rPr>
        <w:t xml:space="preserve">gNB-CU can send assistance information </w:t>
      </w:r>
      <w:r w:rsidR="001E7149">
        <w:rPr>
          <w:rFonts w:eastAsiaTheme="minorEastAsia"/>
          <w:b/>
          <w:bCs/>
          <w:lang w:eastAsia="zh-CN"/>
        </w:rPr>
        <w:t>for</w:t>
      </w:r>
      <w:r w:rsidRPr="00B325E0">
        <w:rPr>
          <w:rFonts w:eastAsiaTheme="minorEastAsia"/>
          <w:b/>
          <w:bCs/>
          <w:lang w:eastAsia="zh-CN"/>
        </w:rPr>
        <w:t xml:space="preserve"> Cell DTX/DRX to gNB-DU.</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407F9D7E" w:rsidR="00155CC5" w:rsidRDefault="00155CC5" w:rsidP="0003429A">
      <w:pPr>
        <w:pStyle w:val="a2"/>
        <w:rPr>
          <w:szCs w:val="20"/>
        </w:rPr>
      </w:pPr>
      <w:r w:rsidRPr="00B21539">
        <w:rPr>
          <w:szCs w:val="20"/>
        </w:rPr>
        <w:t xml:space="preserve">In the previous sections we made the following </w:t>
      </w:r>
      <w:r w:rsidR="001E7149">
        <w:rPr>
          <w:szCs w:val="20"/>
        </w:rPr>
        <w:t xml:space="preserve">observations and </w:t>
      </w:r>
      <w:r>
        <w:rPr>
          <w:rFonts w:hint="eastAsia"/>
          <w:szCs w:val="20"/>
        </w:rPr>
        <w:t>proposals</w:t>
      </w:r>
      <w:r w:rsidRPr="00B21539">
        <w:rPr>
          <w:szCs w:val="20"/>
        </w:rPr>
        <w:t>:</w:t>
      </w:r>
    </w:p>
    <w:p w14:paraId="0A3D1D86" w14:textId="66368C14" w:rsidR="00686EFB" w:rsidRDefault="00686EFB" w:rsidP="00686EFB">
      <w:pPr>
        <w:pStyle w:val="a2"/>
        <w:rPr>
          <w:rFonts w:eastAsiaTheme="minorEastAsia"/>
          <w:b/>
          <w:lang w:eastAsia="zh-CN"/>
        </w:rPr>
      </w:pPr>
      <w:r w:rsidRPr="002264E8">
        <w:rPr>
          <w:rFonts w:eastAsiaTheme="minorEastAsia" w:hint="eastAsia"/>
          <w:b/>
          <w:szCs w:val="20"/>
          <w:lang w:eastAsia="zh-CN"/>
        </w:rPr>
        <w:t xml:space="preserve">Proposal 1: </w:t>
      </w:r>
      <w:r w:rsidRPr="002264E8">
        <w:rPr>
          <w:rFonts w:eastAsiaTheme="minorEastAsia" w:hint="eastAsia"/>
          <w:b/>
          <w:lang w:eastAsia="zh-CN"/>
        </w:rPr>
        <w:t>T</w:t>
      </w:r>
      <w:r w:rsidRPr="002264E8">
        <w:rPr>
          <w:b/>
        </w:rPr>
        <w:t>he detailed IE design</w:t>
      </w:r>
      <w:r w:rsidRPr="002264E8">
        <w:rPr>
          <w:rFonts w:eastAsiaTheme="minorEastAsia" w:hint="eastAsia"/>
          <w:b/>
          <w:lang w:eastAsia="zh-CN"/>
        </w:rPr>
        <w:t xml:space="preserve"> for </w:t>
      </w:r>
      <w:r w:rsidRPr="002264E8">
        <w:rPr>
          <w:b/>
        </w:rPr>
        <w:t xml:space="preserve">Cell DTX/DRX </w:t>
      </w:r>
      <w:r>
        <w:rPr>
          <w:b/>
        </w:rPr>
        <w:t xml:space="preserve">continues to wait for </w:t>
      </w:r>
      <w:r w:rsidRPr="002264E8">
        <w:rPr>
          <w:b/>
        </w:rPr>
        <w:t>progress of RAN</w:t>
      </w:r>
      <w:r w:rsidRPr="002264E8">
        <w:rPr>
          <w:rFonts w:eastAsiaTheme="minorEastAsia" w:hint="eastAsia"/>
          <w:b/>
          <w:lang w:eastAsia="zh-CN"/>
        </w:rPr>
        <w:t>2</w:t>
      </w:r>
      <w:r>
        <w:rPr>
          <w:rFonts w:eastAsiaTheme="minorEastAsia" w:hint="eastAsia"/>
          <w:b/>
          <w:lang w:eastAsia="zh-CN"/>
        </w:rPr>
        <w:t>.</w:t>
      </w:r>
    </w:p>
    <w:p w14:paraId="55A8C1C4" w14:textId="08FC341B" w:rsidR="00407D07" w:rsidRDefault="00407D07" w:rsidP="00686EFB">
      <w:pPr>
        <w:pStyle w:val="a2"/>
        <w:rPr>
          <w:rFonts w:eastAsiaTheme="minorEastAsia"/>
          <w:b/>
          <w:lang w:eastAsia="zh-CN"/>
        </w:rPr>
      </w:pPr>
      <w:r w:rsidRPr="006F298D">
        <w:rPr>
          <w:rFonts w:eastAsiaTheme="minorEastAsia" w:hint="eastAsia"/>
          <w:b/>
          <w:szCs w:val="20"/>
          <w:lang w:eastAsia="zh-CN"/>
        </w:rPr>
        <w:t>Proposal 2</w:t>
      </w:r>
      <w:r>
        <w:rPr>
          <w:rFonts w:eastAsiaTheme="minorEastAsia" w:hint="eastAsia"/>
          <w:b/>
          <w:szCs w:val="20"/>
          <w:lang w:eastAsia="zh-CN"/>
        </w:rPr>
        <w:t xml:space="preserve">: It is up to </w:t>
      </w:r>
      <w:r w:rsidRPr="00FC1401">
        <w:rPr>
          <w:rFonts w:eastAsiaTheme="minorEastAsia"/>
          <w:b/>
          <w:lang w:eastAsia="zh-CN"/>
        </w:rPr>
        <w:t>gNB-DU</w:t>
      </w:r>
      <w:r>
        <w:rPr>
          <w:rFonts w:eastAsiaTheme="minorEastAsia" w:hint="eastAsia"/>
          <w:b/>
          <w:lang w:eastAsia="zh-CN"/>
        </w:rPr>
        <w:t xml:space="preserve"> to determine the </w:t>
      </w:r>
      <w:r w:rsidRPr="00FC1401">
        <w:rPr>
          <w:rFonts w:eastAsiaTheme="minorEastAsia"/>
          <w:b/>
          <w:lang w:eastAsia="zh-CN"/>
        </w:rPr>
        <w:t>Cell DTX/DRX configuration</w:t>
      </w:r>
      <w:r>
        <w:rPr>
          <w:rFonts w:eastAsiaTheme="minorEastAsia" w:hint="eastAsia"/>
          <w:b/>
          <w:lang w:eastAsia="zh-CN"/>
        </w:rPr>
        <w:t xml:space="preserve"> for NES</w:t>
      </w:r>
      <w:r>
        <w:rPr>
          <w:rFonts w:eastAsiaTheme="minorEastAsia"/>
          <w:b/>
          <w:lang w:eastAsia="zh-CN"/>
        </w:rPr>
        <w:t>.</w:t>
      </w:r>
    </w:p>
    <w:p w14:paraId="4E679E30" w14:textId="76AA264F" w:rsidR="00407D07" w:rsidRPr="00686EFB" w:rsidRDefault="00407D07" w:rsidP="00686EFB">
      <w:pPr>
        <w:pStyle w:val="a2"/>
        <w:rPr>
          <w:rFonts w:eastAsiaTheme="minorEastAsia"/>
          <w:b/>
          <w:szCs w:val="20"/>
          <w:lang w:eastAsia="zh-CN"/>
        </w:rPr>
      </w:pPr>
      <w:r>
        <w:rPr>
          <w:rFonts w:eastAsiaTheme="minorEastAsia"/>
          <w:b/>
          <w:lang w:eastAsia="zh-CN"/>
        </w:rPr>
        <w:t>Proposal</w:t>
      </w:r>
      <w:r w:rsidRPr="00070856">
        <w:rPr>
          <w:rFonts w:eastAsiaTheme="minorEastAsia" w:hint="eastAsia"/>
          <w:b/>
          <w:lang w:eastAsia="zh-CN"/>
        </w:rPr>
        <w:t xml:space="preserve"> 3: T</w:t>
      </w:r>
      <w:r w:rsidRPr="00070856">
        <w:rPr>
          <w:rFonts w:eastAsiaTheme="minorEastAsia"/>
          <w:b/>
          <w:lang w:eastAsia="zh-CN"/>
        </w:rPr>
        <w:t xml:space="preserve">he Cell DTX/DRX configuration </w:t>
      </w:r>
      <w:r>
        <w:rPr>
          <w:rFonts w:eastAsiaTheme="minorEastAsia"/>
          <w:b/>
          <w:lang w:eastAsia="zh-CN"/>
        </w:rPr>
        <w:t>parameters can be</w:t>
      </w:r>
      <w:r w:rsidRPr="00070856">
        <w:rPr>
          <w:rFonts w:eastAsiaTheme="minorEastAsia"/>
          <w:b/>
          <w:lang w:eastAsia="zh-CN"/>
        </w:rPr>
        <w:t xml:space="preserve"> included in the </w:t>
      </w:r>
      <w:r w:rsidRPr="009C086C">
        <w:rPr>
          <w:rFonts w:eastAsiaTheme="minorEastAsia"/>
          <w:b/>
          <w:i/>
          <w:lang w:eastAsia="zh-CN"/>
        </w:rPr>
        <w:t>DU to CU RRC Information</w:t>
      </w:r>
      <w:r w:rsidRPr="00070856">
        <w:rPr>
          <w:rFonts w:eastAsiaTheme="minorEastAsia"/>
          <w:b/>
          <w:lang w:eastAsia="zh-CN"/>
        </w:rPr>
        <w:t xml:space="preserve"> </w:t>
      </w:r>
      <w:r w:rsidRPr="00070856">
        <w:rPr>
          <w:rFonts w:eastAsiaTheme="minorEastAsia" w:hint="eastAsia"/>
          <w:b/>
          <w:lang w:eastAsia="zh-CN"/>
        </w:rPr>
        <w:t>IE.</w:t>
      </w:r>
    </w:p>
    <w:p w14:paraId="4021BF6C" w14:textId="6F886EA6" w:rsidR="00686EFB" w:rsidRDefault="00407D07" w:rsidP="00407D07">
      <w:pPr>
        <w:pStyle w:val="a2"/>
        <w:rPr>
          <w:rFonts w:eastAsiaTheme="minorEastAsia"/>
          <w:b/>
          <w:bCs/>
          <w:lang w:eastAsia="zh-CN"/>
        </w:rPr>
      </w:pPr>
      <w:r>
        <w:rPr>
          <w:rFonts w:eastAsiaTheme="minorEastAsia"/>
          <w:b/>
          <w:bCs/>
          <w:lang w:eastAsia="zh-CN"/>
        </w:rPr>
        <w:t>Proposal</w:t>
      </w:r>
      <w:r w:rsidRPr="003B7089">
        <w:rPr>
          <w:rFonts w:eastAsiaTheme="minorEastAsia"/>
          <w:b/>
          <w:bCs/>
          <w:lang w:eastAsia="zh-CN"/>
        </w:rPr>
        <w:t xml:space="preserve"> </w:t>
      </w:r>
      <w:r>
        <w:rPr>
          <w:rFonts w:eastAsiaTheme="minorEastAsia"/>
          <w:b/>
          <w:bCs/>
          <w:lang w:eastAsia="zh-CN"/>
        </w:rPr>
        <w:t>4</w:t>
      </w:r>
      <w:r w:rsidRPr="003B7089">
        <w:rPr>
          <w:rFonts w:eastAsiaTheme="minorEastAsia"/>
          <w:b/>
          <w:bCs/>
          <w:lang w:eastAsia="zh-CN"/>
        </w:rPr>
        <w:t xml:space="preserve">: The Cell DTX/DRX activation can be included in the </w:t>
      </w:r>
      <w:r w:rsidRPr="00BB0F83">
        <w:rPr>
          <w:rFonts w:eastAsiaTheme="minorEastAsia"/>
          <w:b/>
          <w:bCs/>
          <w:i/>
          <w:iCs/>
          <w:lang w:eastAsia="zh-CN"/>
        </w:rPr>
        <w:t xml:space="preserve">DU to CU RRC Information </w:t>
      </w:r>
      <w:r w:rsidRPr="003B7089">
        <w:rPr>
          <w:rFonts w:eastAsiaTheme="minorEastAsia"/>
          <w:b/>
          <w:bCs/>
          <w:lang w:eastAsia="zh-CN"/>
        </w:rPr>
        <w:t>IE.</w:t>
      </w:r>
    </w:p>
    <w:p w14:paraId="6009D708" w14:textId="748B2A24" w:rsidR="00407D07" w:rsidRPr="003B7089" w:rsidRDefault="00407D07" w:rsidP="00407D07">
      <w:pPr>
        <w:pStyle w:val="a2"/>
        <w:rPr>
          <w:rFonts w:eastAsiaTheme="minorEastAsia"/>
          <w:lang w:eastAsia="zh-CN"/>
        </w:rPr>
      </w:pPr>
      <w:r>
        <w:rPr>
          <w:rFonts w:eastAsiaTheme="minorEastAsia"/>
          <w:b/>
          <w:lang w:eastAsia="zh-CN"/>
        </w:rPr>
        <w:t>Proposal 5</w:t>
      </w:r>
      <w:r w:rsidRPr="00F04B1E">
        <w:rPr>
          <w:rFonts w:eastAsiaTheme="minorEastAsia" w:hint="eastAsia"/>
          <w:b/>
          <w:lang w:eastAsia="zh-CN"/>
        </w:rPr>
        <w:t xml:space="preserve">: The </w:t>
      </w:r>
      <w:r w:rsidRPr="00F04B1E">
        <w:rPr>
          <w:rFonts w:eastAsiaTheme="minorEastAsia"/>
          <w:b/>
          <w:lang w:eastAsia="zh-CN"/>
        </w:rPr>
        <w:t>UE C</w:t>
      </w:r>
      <w:r>
        <w:rPr>
          <w:rFonts w:eastAsiaTheme="minorEastAsia"/>
          <w:b/>
          <w:lang w:eastAsia="zh-CN"/>
        </w:rPr>
        <w:t>ontext</w:t>
      </w:r>
      <w:r w:rsidRPr="00F04B1E">
        <w:rPr>
          <w:rFonts w:eastAsiaTheme="minorEastAsia"/>
          <w:b/>
          <w:lang w:eastAsia="zh-CN"/>
        </w:rPr>
        <w:t xml:space="preserve"> M</w:t>
      </w:r>
      <w:r>
        <w:rPr>
          <w:rFonts w:eastAsiaTheme="minorEastAsia"/>
          <w:b/>
          <w:lang w:eastAsia="zh-CN"/>
        </w:rPr>
        <w:t>odification</w:t>
      </w:r>
      <w:r w:rsidRPr="00F04B1E">
        <w:rPr>
          <w:rFonts w:eastAsiaTheme="minorEastAsia"/>
          <w:b/>
          <w:lang w:eastAsia="zh-CN"/>
        </w:rPr>
        <w:t xml:space="preserve"> R</w:t>
      </w:r>
      <w:r>
        <w:rPr>
          <w:rFonts w:eastAsiaTheme="minorEastAsia"/>
          <w:b/>
          <w:lang w:eastAsia="zh-CN"/>
        </w:rPr>
        <w:t>equired</w:t>
      </w:r>
      <w:r w:rsidRPr="00F04B1E">
        <w:rPr>
          <w:rFonts w:eastAsiaTheme="minorEastAsia"/>
          <w:b/>
          <w:lang w:eastAsia="zh-CN"/>
        </w:rPr>
        <w:t xml:space="preserve"> </w:t>
      </w:r>
      <w:r>
        <w:rPr>
          <w:rFonts w:eastAsiaTheme="minorEastAsia" w:hint="eastAsia"/>
          <w:b/>
          <w:lang w:eastAsia="zh-CN"/>
        </w:rPr>
        <w:t>procedure can be</w:t>
      </w:r>
      <w:r w:rsidRPr="00F04B1E">
        <w:rPr>
          <w:rFonts w:eastAsiaTheme="minorEastAsia" w:hint="eastAsia"/>
          <w:b/>
          <w:lang w:eastAsia="zh-CN"/>
        </w:rPr>
        <w:t xml:space="preserve"> used for </w:t>
      </w:r>
      <w:r>
        <w:rPr>
          <w:rFonts w:eastAsiaTheme="minorEastAsia"/>
          <w:b/>
          <w:lang w:eastAsia="zh-CN"/>
        </w:rPr>
        <w:t xml:space="preserve">updating </w:t>
      </w:r>
      <w:r w:rsidRPr="00F04B1E">
        <w:rPr>
          <w:rFonts w:eastAsiaTheme="minorEastAsia"/>
          <w:b/>
          <w:lang w:eastAsia="zh-CN"/>
        </w:rPr>
        <w:t>Cell DTX/DRX configuration</w:t>
      </w:r>
      <w:r w:rsidRPr="00F04B1E">
        <w:rPr>
          <w:rFonts w:eastAsiaTheme="minorEastAsia" w:hint="eastAsia"/>
          <w:b/>
          <w:lang w:eastAsia="zh-CN"/>
        </w:rPr>
        <w:t>.</w:t>
      </w:r>
    </w:p>
    <w:p w14:paraId="7AC9BE17" w14:textId="19DC97EC" w:rsidR="001E7149" w:rsidRPr="00407D07" w:rsidRDefault="00686EFB" w:rsidP="0003429A">
      <w:pPr>
        <w:pStyle w:val="a2"/>
        <w:rPr>
          <w:rFonts w:eastAsiaTheme="minorEastAsia" w:hint="eastAsia"/>
          <w:b/>
          <w:bCs/>
          <w:lang w:eastAsia="zh-CN"/>
        </w:rPr>
      </w:pPr>
      <w:r w:rsidRPr="00B325E0">
        <w:rPr>
          <w:rFonts w:eastAsiaTheme="minorEastAsia" w:hint="eastAsia"/>
          <w:b/>
          <w:bCs/>
          <w:lang w:eastAsia="zh-CN"/>
        </w:rPr>
        <w:t>P</w:t>
      </w:r>
      <w:r w:rsidRPr="00B325E0">
        <w:rPr>
          <w:rFonts w:eastAsiaTheme="minorEastAsia"/>
          <w:b/>
          <w:bCs/>
          <w:lang w:eastAsia="zh-CN"/>
        </w:rPr>
        <w:t xml:space="preserve">roposal </w:t>
      </w:r>
      <w:r w:rsidR="00407D07">
        <w:rPr>
          <w:rFonts w:eastAsiaTheme="minorEastAsia"/>
          <w:b/>
          <w:bCs/>
          <w:lang w:eastAsia="zh-CN"/>
        </w:rPr>
        <w:t>6</w:t>
      </w:r>
      <w:r w:rsidRPr="00B325E0">
        <w:rPr>
          <w:rFonts w:eastAsiaTheme="minorEastAsia"/>
          <w:b/>
          <w:bCs/>
          <w:lang w:eastAsia="zh-CN"/>
        </w:rPr>
        <w:t xml:space="preserve">: </w:t>
      </w:r>
      <w:r>
        <w:rPr>
          <w:rFonts w:eastAsiaTheme="minorEastAsia"/>
          <w:b/>
          <w:bCs/>
          <w:lang w:eastAsia="zh-CN"/>
        </w:rPr>
        <w:t xml:space="preserve">The </w:t>
      </w:r>
      <w:r w:rsidRPr="00B325E0">
        <w:rPr>
          <w:rFonts w:eastAsiaTheme="minorEastAsia"/>
          <w:b/>
          <w:bCs/>
          <w:lang w:eastAsia="zh-CN"/>
        </w:rPr>
        <w:t xml:space="preserve">gNB-CU can send assistance information </w:t>
      </w:r>
      <w:r>
        <w:rPr>
          <w:rFonts w:eastAsiaTheme="minorEastAsia"/>
          <w:b/>
          <w:bCs/>
          <w:lang w:eastAsia="zh-CN"/>
        </w:rPr>
        <w:t>for</w:t>
      </w:r>
      <w:r w:rsidRPr="00B325E0">
        <w:rPr>
          <w:rFonts w:eastAsiaTheme="minorEastAsia"/>
          <w:b/>
          <w:bCs/>
          <w:lang w:eastAsia="zh-CN"/>
        </w:rPr>
        <w:t xml:space="preserve"> Cell DTX/DRX to gNB-DU.</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7D26E7E8" w:rsidR="00D67C44" w:rsidRPr="00D67C44" w:rsidRDefault="00D67C44" w:rsidP="00D67C44">
      <w:pPr>
        <w:pStyle w:val="a2"/>
        <w:numPr>
          <w:ilvl w:val="0"/>
          <w:numId w:val="6"/>
        </w:numPr>
        <w:rPr>
          <w:rFonts w:eastAsiaTheme="minorEastAsia"/>
          <w:lang w:val="en-GB" w:eastAsia="zh-CN"/>
        </w:rPr>
      </w:pPr>
      <w:bookmarkStart w:id="8" w:name="_Ref131694315"/>
      <w:bookmarkStart w:id="9" w:name="_Ref134450128"/>
      <w:bookmarkStart w:id="10" w:name="_Ref134450142"/>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Pr>
          <w:rFonts w:eastAsiaTheme="minorEastAsia"/>
          <w:lang w:val="en-GB" w:eastAsia="zh-CN"/>
        </w:rPr>
        <w:t>, RAN3#119</w:t>
      </w:r>
      <w:bookmarkEnd w:id="8"/>
      <w:r>
        <w:rPr>
          <w:rFonts w:eastAsiaTheme="minorEastAsia"/>
          <w:lang w:val="en-GB" w:eastAsia="zh-CN"/>
        </w:rPr>
        <w:t>bis-e</w:t>
      </w:r>
      <w:bookmarkEnd w:id="9"/>
    </w:p>
    <w:p w14:paraId="59F3CDE9" w14:textId="55970BC2" w:rsidR="001E7149" w:rsidRPr="001E7149" w:rsidRDefault="009A62B0" w:rsidP="001E7149">
      <w:pPr>
        <w:pStyle w:val="a2"/>
        <w:numPr>
          <w:ilvl w:val="0"/>
          <w:numId w:val="6"/>
        </w:numPr>
        <w:rPr>
          <w:rFonts w:eastAsiaTheme="minorEastAsia"/>
          <w:lang w:val="en-GB" w:eastAsia="zh-CN"/>
        </w:rPr>
      </w:pPr>
      <w:r w:rsidRPr="009A62B0">
        <w:rPr>
          <w:rFonts w:eastAsiaTheme="minorEastAsia"/>
          <w:lang w:val="en-GB" w:eastAsia="zh-CN"/>
        </w:rPr>
        <w:t>R3-232084</w:t>
      </w:r>
      <w:r w:rsidR="00075D53">
        <w:rPr>
          <w:rFonts w:eastAsiaTheme="minorEastAsia" w:hint="eastAsia"/>
          <w:lang w:val="en-GB" w:eastAsia="zh-CN"/>
        </w:rPr>
        <w:t xml:space="preserve">, </w:t>
      </w:r>
      <w:r w:rsidRPr="009A62B0">
        <w:rPr>
          <w:rFonts w:eastAsiaTheme="minorEastAsia"/>
          <w:lang w:val="en-GB" w:eastAsia="zh-CN"/>
        </w:rPr>
        <w:t>LS on the enhancements to restricting paging in a limited area</w:t>
      </w:r>
      <w:r w:rsidR="002F01DB">
        <w:rPr>
          <w:rFonts w:eastAsiaTheme="minorEastAsia" w:hint="eastAsia"/>
          <w:lang w:val="en-GB" w:eastAsia="zh-CN"/>
        </w:rPr>
        <w:t xml:space="preserve">, </w:t>
      </w:r>
      <w:r>
        <w:rPr>
          <w:rFonts w:eastAsiaTheme="minorEastAsia"/>
          <w:lang w:val="en-GB" w:eastAsia="zh-CN"/>
        </w:rPr>
        <w:t>to SA2 and RAN2, Nokia</w:t>
      </w:r>
      <w:r w:rsidR="009309F5">
        <w:rPr>
          <w:rFonts w:eastAsiaTheme="minorEastAsia"/>
          <w:lang w:val="en-GB" w:eastAsia="zh-CN"/>
        </w:rPr>
        <w:t>, RAN</w:t>
      </w:r>
      <w:r>
        <w:rPr>
          <w:rFonts w:eastAsiaTheme="minorEastAsia"/>
          <w:lang w:val="en-GB" w:eastAsia="zh-CN"/>
        </w:rPr>
        <w:t>3</w:t>
      </w:r>
      <w:r w:rsidR="009309F5">
        <w:rPr>
          <w:rFonts w:eastAsiaTheme="minorEastAsia"/>
          <w:lang w:val="en-GB" w:eastAsia="zh-CN"/>
        </w:rPr>
        <w:t>#</w:t>
      </w:r>
      <w:bookmarkEnd w:id="10"/>
      <w:r>
        <w:rPr>
          <w:rFonts w:eastAsiaTheme="minorEastAsia"/>
          <w:lang w:val="en-GB" w:eastAsia="zh-CN"/>
        </w:rPr>
        <w:t>119bis-e</w:t>
      </w:r>
    </w:p>
    <w:sectPr w:rsidR="001E7149" w:rsidRPr="001E7149"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7CBB" w14:textId="77777777" w:rsidR="008A19B1" w:rsidRDefault="008A19B1">
      <w:r>
        <w:separator/>
      </w:r>
    </w:p>
  </w:endnote>
  <w:endnote w:type="continuationSeparator" w:id="0">
    <w:p w14:paraId="7250E1C6" w14:textId="77777777" w:rsidR="008A19B1" w:rsidRDefault="008A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Pr="00B67F3F">
          <w:rPr>
            <w:rFonts w:ascii="Arial" w:hAnsi="Arial" w:cs="Arial"/>
            <w:b/>
            <w:bCs/>
            <w:i/>
            <w:iCs/>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7C806" w14:textId="77777777" w:rsidR="008A19B1" w:rsidRDefault="008A19B1">
      <w:r>
        <w:separator/>
      </w:r>
    </w:p>
  </w:footnote>
  <w:footnote w:type="continuationSeparator" w:id="0">
    <w:p w14:paraId="3241CEA0" w14:textId="77777777" w:rsidR="008A19B1" w:rsidRDefault="008A1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A6D"/>
    <w:multiLevelType w:val="hybridMultilevel"/>
    <w:tmpl w:val="3F76EFA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1D3CD7"/>
    <w:multiLevelType w:val="hybridMultilevel"/>
    <w:tmpl w:val="70305DB6"/>
    <w:lvl w:ilvl="0" w:tplc="8AA8CB00">
      <w:start w:val="1"/>
      <w:numFmt w:val="bullet"/>
      <w:lvlText w:val="•"/>
      <w:lvlJc w:val="left"/>
      <w:pPr>
        <w:tabs>
          <w:tab w:val="num" w:pos="720"/>
        </w:tabs>
        <w:ind w:left="720" w:hanging="360"/>
      </w:pPr>
      <w:rPr>
        <w:rFonts w:ascii="Arial" w:hAnsi="Arial" w:hint="default"/>
      </w:rPr>
    </w:lvl>
    <w:lvl w:ilvl="1" w:tplc="7CDCABC4">
      <w:start w:val="1"/>
      <w:numFmt w:val="bullet"/>
      <w:lvlText w:val="•"/>
      <w:lvlJc w:val="left"/>
      <w:pPr>
        <w:tabs>
          <w:tab w:val="num" w:pos="1440"/>
        </w:tabs>
        <w:ind w:left="1440" w:hanging="360"/>
      </w:pPr>
      <w:rPr>
        <w:rFonts w:ascii="Arial" w:hAnsi="Arial" w:hint="default"/>
      </w:rPr>
    </w:lvl>
    <w:lvl w:ilvl="2" w:tplc="2BDE3900">
      <w:numFmt w:val="bullet"/>
      <w:lvlText w:val="•"/>
      <w:lvlJc w:val="left"/>
      <w:pPr>
        <w:tabs>
          <w:tab w:val="num" w:pos="2160"/>
        </w:tabs>
        <w:ind w:left="2160" w:hanging="360"/>
      </w:pPr>
      <w:rPr>
        <w:rFonts w:ascii="Arial" w:hAnsi="Arial" w:hint="default"/>
      </w:rPr>
    </w:lvl>
    <w:lvl w:ilvl="3" w:tplc="4384865A" w:tentative="1">
      <w:start w:val="1"/>
      <w:numFmt w:val="bullet"/>
      <w:lvlText w:val="•"/>
      <w:lvlJc w:val="left"/>
      <w:pPr>
        <w:tabs>
          <w:tab w:val="num" w:pos="2880"/>
        </w:tabs>
        <w:ind w:left="2880" w:hanging="360"/>
      </w:pPr>
      <w:rPr>
        <w:rFonts w:ascii="Arial" w:hAnsi="Arial" w:hint="default"/>
      </w:rPr>
    </w:lvl>
    <w:lvl w:ilvl="4" w:tplc="B0903066" w:tentative="1">
      <w:start w:val="1"/>
      <w:numFmt w:val="bullet"/>
      <w:lvlText w:val="•"/>
      <w:lvlJc w:val="left"/>
      <w:pPr>
        <w:tabs>
          <w:tab w:val="num" w:pos="3600"/>
        </w:tabs>
        <w:ind w:left="3600" w:hanging="360"/>
      </w:pPr>
      <w:rPr>
        <w:rFonts w:ascii="Arial" w:hAnsi="Arial" w:hint="default"/>
      </w:rPr>
    </w:lvl>
    <w:lvl w:ilvl="5" w:tplc="35DA4BD0" w:tentative="1">
      <w:start w:val="1"/>
      <w:numFmt w:val="bullet"/>
      <w:lvlText w:val="•"/>
      <w:lvlJc w:val="left"/>
      <w:pPr>
        <w:tabs>
          <w:tab w:val="num" w:pos="4320"/>
        </w:tabs>
        <w:ind w:left="4320" w:hanging="360"/>
      </w:pPr>
      <w:rPr>
        <w:rFonts w:ascii="Arial" w:hAnsi="Arial" w:hint="default"/>
      </w:rPr>
    </w:lvl>
    <w:lvl w:ilvl="6" w:tplc="024458AA" w:tentative="1">
      <w:start w:val="1"/>
      <w:numFmt w:val="bullet"/>
      <w:lvlText w:val="•"/>
      <w:lvlJc w:val="left"/>
      <w:pPr>
        <w:tabs>
          <w:tab w:val="num" w:pos="5040"/>
        </w:tabs>
        <w:ind w:left="5040" w:hanging="360"/>
      </w:pPr>
      <w:rPr>
        <w:rFonts w:ascii="Arial" w:hAnsi="Arial" w:hint="default"/>
      </w:rPr>
    </w:lvl>
    <w:lvl w:ilvl="7" w:tplc="C46021BC" w:tentative="1">
      <w:start w:val="1"/>
      <w:numFmt w:val="bullet"/>
      <w:lvlText w:val="•"/>
      <w:lvlJc w:val="left"/>
      <w:pPr>
        <w:tabs>
          <w:tab w:val="num" w:pos="5760"/>
        </w:tabs>
        <w:ind w:left="5760" w:hanging="360"/>
      </w:pPr>
      <w:rPr>
        <w:rFonts w:ascii="Arial" w:hAnsi="Arial" w:hint="default"/>
      </w:rPr>
    </w:lvl>
    <w:lvl w:ilvl="8" w:tplc="853A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F53CF"/>
    <w:multiLevelType w:val="multilevel"/>
    <w:tmpl w:val="F52645E4"/>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9"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925D5"/>
    <w:multiLevelType w:val="hybridMultilevel"/>
    <w:tmpl w:val="2B6647BC"/>
    <w:lvl w:ilvl="0" w:tplc="8AA8CB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F7E6612"/>
    <w:multiLevelType w:val="hybridMultilevel"/>
    <w:tmpl w:val="3CFC1892"/>
    <w:lvl w:ilvl="0" w:tplc="D8C6E4A2">
      <w:start w:val="1"/>
      <w:numFmt w:val="bullet"/>
      <w:lvlText w:val="•"/>
      <w:lvlJc w:val="left"/>
      <w:pPr>
        <w:tabs>
          <w:tab w:val="num" w:pos="720"/>
        </w:tabs>
        <w:ind w:left="720" w:hanging="360"/>
      </w:pPr>
      <w:rPr>
        <w:rFonts w:ascii="Arial" w:hAnsi="Arial" w:hint="default"/>
      </w:rPr>
    </w:lvl>
    <w:lvl w:ilvl="1" w:tplc="CB224F26">
      <w:start w:val="1"/>
      <w:numFmt w:val="bullet"/>
      <w:lvlText w:val="•"/>
      <w:lvlJc w:val="left"/>
      <w:pPr>
        <w:tabs>
          <w:tab w:val="num" w:pos="1440"/>
        </w:tabs>
        <w:ind w:left="1440" w:hanging="360"/>
      </w:pPr>
      <w:rPr>
        <w:rFonts w:ascii="Arial" w:hAnsi="Arial" w:hint="default"/>
      </w:rPr>
    </w:lvl>
    <w:lvl w:ilvl="2" w:tplc="FE34DF3A" w:tentative="1">
      <w:start w:val="1"/>
      <w:numFmt w:val="bullet"/>
      <w:lvlText w:val="•"/>
      <w:lvlJc w:val="left"/>
      <w:pPr>
        <w:tabs>
          <w:tab w:val="num" w:pos="2160"/>
        </w:tabs>
        <w:ind w:left="2160" w:hanging="360"/>
      </w:pPr>
      <w:rPr>
        <w:rFonts w:ascii="Arial" w:hAnsi="Arial" w:hint="default"/>
      </w:rPr>
    </w:lvl>
    <w:lvl w:ilvl="3" w:tplc="30324DF0" w:tentative="1">
      <w:start w:val="1"/>
      <w:numFmt w:val="bullet"/>
      <w:lvlText w:val="•"/>
      <w:lvlJc w:val="left"/>
      <w:pPr>
        <w:tabs>
          <w:tab w:val="num" w:pos="2880"/>
        </w:tabs>
        <w:ind w:left="2880" w:hanging="360"/>
      </w:pPr>
      <w:rPr>
        <w:rFonts w:ascii="Arial" w:hAnsi="Arial" w:hint="default"/>
      </w:rPr>
    </w:lvl>
    <w:lvl w:ilvl="4" w:tplc="3F9486EA" w:tentative="1">
      <w:start w:val="1"/>
      <w:numFmt w:val="bullet"/>
      <w:lvlText w:val="•"/>
      <w:lvlJc w:val="left"/>
      <w:pPr>
        <w:tabs>
          <w:tab w:val="num" w:pos="3600"/>
        </w:tabs>
        <w:ind w:left="3600" w:hanging="360"/>
      </w:pPr>
      <w:rPr>
        <w:rFonts w:ascii="Arial" w:hAnsi="Arial" w:hint="default"/>
      </w:rPr>
    </w:lvl>
    <w:lvl w:ilvl="5" w:tplc="41D63F26" w:tentative="1">
      <w:start w:val="1"/>
      <w:numFmt w:val="bullet"/>
      <w:lvlText w:val="•"/>
      <w:lvlJc w:val="left"/>
      <w:pPr>
        <w:tabs>
          <w:tab w:val="num" w:pos="4320"/>
        </w:tabs>
        <w:ind w:left="4320" w:hanging="360"/>
      </w:pPr>
      <w:rPr>
        <w:rFonts w:ascii="Arial" w:hAnsi="Arial" w:hint="default"/>
      </w:rPr>
    </w:lvl>
    <w:lvl w:ilvl="6" w:tplc="2774E9AE" w:tentative="1">
      <w:start w:val="1"/>
      <w:numFmt w:val="bullet"/>
      <w:lvlText w:val="•"/>
      <w:lvlJc w:val="left"/>
      <w:pPr>
        <w:tabs>
          <w:tab w:val="num" w:pos="5040"/>
        </w:tabs>
        <w:ind w:left="5040" w:hanging="360"/>
      </w:pPr>
      <w:rPr>
        <w:rFonts w:ascii="Arial" w:hAnsi="Arial" w:hint="default"/>
      </w:rPr>
    </w:lvl>
    <w:lvl w:ilvl="7" w:tplc="39B2BFA8" w:tentative="1">
      <w:start w:val="1"/>
      <w:numFmt w:val="bullet"/>
      <w:lvlText w:val="•"/>
      <w:lvlJc w:val="left"/>
      <w:pPr>
        <w:tabs>
          <w:tab w:val="num" w:pos="5760"/>
        </w:tabs>
        <w:ind w:left="5760" w:hanging="360"/>
      </w:pPr>
      <w:rPr>
        <w:rFonts w:ascii="Arial" w:hAnsi="Arial" w:hint="default"/>
      </w:rPr>
    </w:lvl>
    <w:lvl w:ilvl="8" w:tplc="497C87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E1E0E"/>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51624A7"/>
    <w:multiLevelType w:val="hybridMultilevel"/>
    <w:tmpl w:val="A01CB8F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40"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67F2C74"/>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7"/>
  </w:num>
  <w:num w:numId="2">
    <w:abstractNumId w:val="23"/>
  </w:num>
  <w:num w:numId="3">
    <w:abstractNumId w:val="16"/>
  </w:num>
  <w:num w:numId="4">
    <w:abstractNumId w:val="42"/>
  </w:num>
  <w:num w:numId="5">
    <w:abstractNumId w:val="31"/>
  </w:num>
  <w:num w:numId="6">
    <w:abstractNumId w:val="27"/>
  </w:num>
  <w:num w:numId="7">
    <w:abstractNumId w:val="35"/>
  </w:num>
  <w:num w:numId="8">
    <w:abstractNumId w:val="15"/>
  </w:num>
  <w:num w:numId="9">
    <w:abstractNumId w:val="17"/>
  </w:num>
  <w:num w:numId="10">
    <w:abstractNumId w:val="29"/>
  </w:num>
  <w:num w:numId="11">
    <w:abstractNumId w:val="30"/>
  </w:num>
  <w:num w:numId="12">
    <w:abstractNumId w:val="19"/>
  </w:num>
  <w:num w:numId="13">
    <w:abstractNumId w:val="7"/>
  </w:num>
  <w:num w:numId="14">
    <w:abstractNumId w:val="3"/>
  </w:num>
  <w:num w:numId="15">
    <w:abstractNumId w:val="1"/>
  </w:num>
  <w:num w:numId="16">
    <w:abstractNumId w:val="39"/>
  </w:num>
  <w:num w:numId="17">
    <w:abstractNumId w:val="25"/>
  </w:num>
  <w:num w:numId="18">
    <w:abstractNumId w:val="2"/>
  </w:num>
  <w:num w:numId="19">
    <w:abstractNumId w:val="14"/>
  </w:num>
  <w:num w:numId="20">
    <w:abstractNumId w:val="43"/>
  </w:num>
  <w:num w:numId="21">
    <w:abstractNumId w:val="20"/>
  </w:num>
  <w:num w:numId="22">
    <w:abstractNumId w:val="9"/>
  </w:num>
  <w:num w:numId="23">
    <w:abstractNumId w:val="34"/>
  </w:num>
  <w:num w:numId="24">
    <w:abstractNumId w:val="36"/>
  </w:num>
  <w:num w:numId="25">
    <w:abstractNumId w:val="32"/>
  </w:num>
  <w:num w:numId="26">
    <w:abstractNumId w:val="6"/>
  </w:num>
  <w:num w:numId="27">
    <w:abstractNumId w:val="5"/>
  </w:num>
  <w:num w:numId="28">
    <w:abstractNumId w:val="32"/>
  </w:num>
  <w:num w:numId="29">
    <w:abstractNumId w:val="4"/>
  </w:num>
  <w:num w:numId="30">
    <w:abstractNumId w:val="26"/>
  </w:num>
  <w:num w:numId="31">
    <w:abstractNumId w:val="12"/>
  </w:num>
  <w:num w:numId="32">
    <w:abstractNumId w:val="28"/>
  </w:num>
  <w:num w:numId="33">
    <w:abstractNumId w:val="13"/>
  </w:num>
  <w:num w:numId="34">
    <w:abstractNumId w:val="22"/>
  </w:num>
  <w:num w:numId="35">
    <w:abstractNumId w:val="18"/>
  </w:num>
  <w:num w:numId="36">
    <w:abstractNumId w:val="38"/>
  </w:num>
  <w:num w:numId="37">
    <w:abstractNumId w:val="0"/>
  </w:num>
  <w:num w:numId="38">
    <w:abstractNumId w:val="41"/>
  </w:num>
  <w:num w:numId="39">
    <w:abstractNumId w:val="33"/>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11"/>
  </w:num>
  <w:num w:numId="44">
    <w:abstractNumId w:val="8"/>
  </w:num>
  <w:num w:numId="4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91A"/>
    <w:rsid w:val="001A4CBA"/>
    <w:rsid w:val="001A50BB"/>
    <w:rsid w:val="001A52BE"/>
    <w:rsid w:val="001A675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4F2E"/>
    <w:rsid w:val="00295870"/>
    <w:rsid w:val="00295AA0"/>
    <w:rsid w:val="00295C42"/>
    <w:rsid w:val="00295D97"/>
    <w:rsid w:val="00295F92"/>
    <w:rsid w:val="00295FE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5F"/>
    <w:rsid w:val="002C133C"/>
    <w:rsid w:val="002C1452"/>
    <w:rsid w:val="002C15CC"/>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2B5"/>
    <w:rsid w:val="002F399E"/>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489"/>
    <w:rsid w:val="00406DDC"/>
    <w:rsid w:val="0040749D"/>
    <w:rsid w:val="004074AB"/>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486B"/>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524"/>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30BA"/>
    <w:rsid w:val="005135F6"/>
    <w:rsid w:val="00513A8F"/>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664C"/>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38F4"/>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7A3"/>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41"/>
    <w:rsid w:val="00735885"/>
    <w:rsid w:val="00735AF5"/>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1FB"/>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790"/>
    <w:rsid w:val="00855C4D"/>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9BD"/>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A7F"/>
    <w:rsid w:val="00923C74"/>
    <w:rsid w:val="009242BB"/>
    <w:rsid w:val="00924A08"/>
    <w:rsid w:val="00924A94"/>
    <w:rsid w:val="00925606"/>
    <w:rsid w:val="00925DF3"/>
    <w:rsid w:val="00925E15"/>
    <w:rsid w:val="00925F52"/>
    <w:rsid w:val="0092626A"/>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C35"/>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608"/>
    <w:rsid w:val="009A59A0"/>
    <w:rsid w:val="009A59A1"/>
    <w:rsid w:val="009A62B0"/>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2BA"/>
    <w:rsid w:val="00A134EE"/>
    <w:rsid w:val="00A139AC"/>
    <w:rsid w:val="00A14130"/>
    <w:rsid w:val="00A141C8"/>
    <w:rsid w:val="00A14B01"/>
    <w:rsid w:val="00A154A8"/>
    <w:rsid w:val="00A1551F"/>
    <w:rsid w:val="00A15E22"/>
    <w:rsid w:val="00A15E9F"/>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B03"/>
    <w:rsid w:val="00AB35E8"/>
    <w:rsid w:val="00AB369D"/>
    <w:rsid w:val="00AB3C27"/>
    <w:rsid w:val="00AB46C7"/>
    <w:rsid w:val="00AB4C44"/>
    <w:rsid w:val="00AB5854"/>
    <w:rsid w:val="00AB58D4"/>
    <w:rsid w:val="00AB5937"/>
    <w:rsid w:val="00AB5E4A"/>
    <w:rsid w:val="00AB6DF2"/>
    <w:rsid w:val="00AB73FF"/>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FCB"/>
    <w:rsid w:val="00B048BE"/>
    <w:rsid w:val="00B04E19"/>
    <w:rsid w:val="00B0523F"/>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B43"/>
    <w:rsid w:val="00B23F02"/>
    <w:rsid w:val="00B2412C"/>
    <w:rsid w:val="00B24C22"/>
    <w:rsid w:val="00B24F5D"/>
    <w:rsid w:val="00B253C9"/>
    <w:rsid w:val="00B255C8"/>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E"/>
    <w:rsid w:val="00B42CD0"/>
    <w:rsid w:val="00B441D1"/>
    <w:rsid w:val="00B44585"/>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501C4"/>
    <w:rsid w:val="00B504AA"/>
    <w:rsid w:val="00B507A0"/>
    <w:rsid w:val="00B50FD8"/>
    <w:rsid w:val="00B50FFF"/>
    <w:rsid w:val="00B519DE"/>
    <w:rsid w:val="00B51D8B"/>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C44"/>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4F59"/>
    <w:rsid w:val="00E2525C"/>
    <w:rsid w:val="00E253D7"/>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124"/>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72"/>
    <w:rsid w:val="00FE69C9"/>
    <w:rsid w:val="00FE6D63"/>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7734AF3-241F-45B5-9FB0-A7B5D8B2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semiHidden/>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uiPriority w:val="99"/>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semiHidden/>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widowControl/>
      <w:numPr>
        <w:numId w:val="24"/>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uiPriority w:val="99"/>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0101-1451-4708-BD2F-CDAEA40D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CATT-Lu</cp:lastModifiedBy>
  <cp:revision>12</cp:revision>
  <cp:lastPrinted>2007-08-28T14:45:00Z</cp:lastPrinted>
  <dcterms:created xsi:type="dcterms:W3CDTF">2023-08-10T05:25:00Z</dcterms:created>
  <dcterms:modified xsi:type="dcterms:W3CDTF">2023-08-11T03:29:00Z</dcterms:modified>
</cp:coreProperties>
</file>